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60569A" w:rsidRDefault="00B71060" w:rsidP="001D149A">
      <w:pPr>
        <w:spacing w:after="0" w:line="480" w:lineRule="auto"/>
        <w:contextualSpacing/>
        <w:jc w:val="center"/>
        <w:rPr>
          <w:rFonts w:ascii="Times New Roman" w:hAnsi="Times New Roman"/>
          <w:sz w:val="24"/>
          <w:szCs w:val="24"/>
          <w:lang w:val="ru-RU"/>
        </w:rPr>
      </w:pPr>
    </w:p>
    <w:p w:rsidR="00B71060" w:rsidRPr="0060569A" w:rsidRDefault="00B71060" w:rsidP="001D149A">
      <w:pPr>
        <w:spacing w:after="0" w:line="480" w:lineRule="auto"/>
        <w:contextualSpacing/>
        <w:jc w:val="center"/>
        <w:rPr>
          <w:rFonts w:ascii="Times New Roman" w:hAnsi="Times New Roman"/>
          <w:sz w:val="24"/>
          <w:szCs w:val="24"/>
        </w:rPr>
      </w:pPr>
    </w:p>
    <w:p w:rsidR="00B71060" w:rsidRPr="0060569A" w:rsidRDefault="00B71060" w:rsidP="001D149A">
      <w:pPr>
        <w:spacing w:after="0" w:line="480" w:lineRule="auto"/>
        <w:contextualSpacing/>
        <w:jc w:val="center"/>
        <w:rPr>
          <w:rFonts w:ascii="Times New Roman" w:hAnsi="Times New Roman"/>
          <w:sz w:val="24"/>
          <w:szCs w:val="24"/>
        </w:rPr>
      </w:pPr>
    </w:p>
    <w:p w:rsidR="00B71060" w:rsidRPr="0060569A" w:rsidRDefault="00B71060" w:rsidP="001D149A">
      <w:pPr>
        <w:spacing w:after="0" w:line="480" w:lineRule="auto"/>
        <w:contextualSpacing/>
        <w:jc w:val="center"/>
        <w:rPr>
          <w:rFonts w:ascii="Times New Roman" w:hAnsi="Times New Roman"/>
          <w:sz w:val="24"/>
          <w:szCs w:val="24"/>
        </w:rPr>
      </w:pPr>
    </w:p>
    <w:p w:rsidR="00B71060" w:rsidRPr="0060569A" w:rsidRDefault="00B71060" w:rsidP="001D149A">
      <w:pPr>
        <w:spacing w:after="0" w:line="480" w:lineRule="auto"/>
        <w:contextualSpacing/>
        <w:jc w:val="center"/>
        <w:rPr>
          <w:rFonts w:ascii="Times New Roman" w:hAnsi="Times New Roman"/>
          <w:sz w:val="24"/>
          <w:szCs w:val="24"/>
        </w:rPr>
      </w:pPr>
    </w:p>
    <w:p w:rsidR="00B71060" w:rsidRPr="0060569A" w:rsidRDefault="00B71060" w:rsidP="001D149A">
      <w:pPr>
        <w:spacing w:after="0" w:line="480" w:lineRule="auto"/>
        <w:contextualSpacing/>
        <w:jc w:val="center"/>
        <w:rPr>
          <w:rFonts w:ascii="Times New Roman" w:hAnsi="Times New Roman"/>
          <w:sz w:val="24"/>
          <w:szCs w:val="24"/>
        </w:rPr>
      </w:pPr>
    </w:p>
    <w:p w:rsidR="00EB7636" w:rsidRPr="0060569A" w:rsidRDefault="00EB7636" w:rsidP="001D149A">
      <w:pPr>
        <w:spacing w:after="0" w:line="480" w:lineRule="auto"/>
        <w:contextualSpacing/>
        <w:jc w:val="center"/>
        <w:rPr>
          <w:rFonts w:ascii="Times New Roman" w:hAnsi="Times New Roman"/>
          <w:sz w:val="24"/>
          <w:szCs w:val="24"/>
        </w:rPr>
      </w:pPr>
    </w:p>
    <w:p w:rsidR="00EB7636" w:rsidRPr="0060569A" w:rsidRDefault="00EB7636" w:rsidP="001D149A">
      <w:pPr>
        <w:spacing w:after="0" w:line="480" w:lineRule="auto"/>
        <w:contextualSpacing/>
        <w:jc w:val="center"/>
        <w:rPr>
          <w:rFonts w:ascii="Times New Roman" w:hAnsi="Times New Roman"/>
          <w:sz w:val="24"/>
          <w:szCs w:val="24"/>
        </w:rPr>
      </w:pPr>
    </w:p>
    <w:p w:rsidR="00EB7636" w:rsidRPr="0060569A" w:rsidRDefault="00EB7636" w:rsidP="001D149A">
      <w:pPr>
        <w:spacing w:after="0" w:line="480" w:lineRule="auto"/>
        <w:contextualSpacing/>
        <w:jc w:val="center"/>
        <w:rPr>
          <w:rFonts w:ascii="Times New Roman" w:hAnsi="Times New Roman"/>
          <w:sz w:val="24"/>
          <w:szCs w:val="24"/>
        </w:rPr>
      </w:pPr>
    </w:p>
    <w:p w:rsidR="00B71060" w:rsidRPr="0060569A" w:rsidRDefault="00B71060" w:rsidP="001D149A">
      <w:pPr>
        <w:spacing w:after="0" w:line="480" w:lineRule="auto"/>
        <w:contextualSpacing/>
        <w:jc w:val="center"/>
        <w:rPr>
          <w:rFonts w:ascii="Times New Roman" w:hAnsi="Times New Roman"/>
          <w:sz w:val="24"/>
          <w:szCs w:val="24"/>
        </w:rPr>
      </w:pPr>
    </w:p>
    <w:p w:rsidR="00C7314B" w:rsidRPr="0060569A" w:rsidRDefault="00E0004F" w:rsidP="00C7314B">
      <w:pPr>
        <w:spacing w:after="0" w:line="480" w:lineRule="auto"/>
        <w:jc w:val="center"/>
        <w:rPr>
          <w:rFonts w:ascii="Times New Roman" w:hAnsi="Times New Roman"/>
          <w:b/>
          <w:bCs/>
          <w:sz w:val="24"/>
          <w:szCs w:val="24"/>
          <w:shd w:val="clear" w:color="auto" w:fill="FFFFFF"/>
        </w:rPr>
      </w:pPr>
      <w:r w:rsidRPr="0060569A">
        <w:rPr>
          <w:rFonts w:ascii="Times New Roman" w:eastAsia="Times New Roman" w:hAnsi="Times New Roman"/>
          <w:b/>
          <w:bCs/>
          <w:sz w:val="24"/>
          <w:szCs w:val="24"/>
        </w:rPr>
        <w:t>Classroom Management Kit</w:t>
      </w:r>
    </w:p>
    <w:p w:rsidR="00B71060" w:rsidRPr="0060569A" w:rsidRDefault="00B71060" w:rsidP="001D149A">
      <w:pPr>
        <w:spacing w:after="0" w:line="480" w:lineRule="auto"/>
        <w:contextualSpacing/>
        <w:jc w:val="center"/>
        <w:rPr>
          <w:rFonts w:ascii="Times New Roman" w:hAnsi="Times New Roman"/>
          <w:sz w:val="24"/>
          <w:szCs w:val="24"/>
        </w:rPr>
      </w:pPr>
      <w:r w:rsidRPr="0060569A">
        <w:rPr>
          <w:rFonts w:ascii="Times New Roman" w:eastAsia="Times New Roman" w:hAnsi="Times New Roman"/>
          <w:sz w:val="24"/>
          <w:szCs w:val="24"/>
        </w:rPr>
        <w:t xml:space="preserve">Student’s </w:t>
      </w:r>
      <w:r w:rsidRPr="0060569A">
        <w:rPr>
          <w:rFonts w:ascii="Times New Roman" w:hAnsi="Times New Roman"/>
          <w:sz w:val="24"/>
          <w:szCs w:val="24"/>
        </w:rPr>
        <w:t>Name</w:t>
      </w:r>
    </w:p>
    <w:p w:rsidR="00B71060" w:rsidRPr="0060569A" w:rsidRDefault="00B71060" w:rsidP="001D149A">
      <w:pPr>
        <w:spacing w:after="0" w:line="480" w:lineRule="auto"/>
        <w:contextualSpacing/>
        <w:jc w:val="center"/>
        <w:rPr>
          <w:rFonts w:ascii="Times New Roman" w:eastAsia="Times New Roman" w:hAnsi="Times New Roman"/>
          <w:sz w:val="24"/>
          <w:szCs w:val="24"/>
        </w:rPr>
      </w:pPr>
      <w:r w:rsidRPr="0060569A">
        <w:rPr>
          <w:rFonts w:ascii="Times New Roman" w:eastAsia="Times New Roman" w:hAnsi="Times New Roman"/>
          <w:sz w:val="24"/>
          <w:szCs w:val="24"/>
        </w:rPr>
        <w:t>Institutional Affiliation</w:t>
      </w:r>
    </w:p>
    <w:p w:rsidR="00B81460" w:rsidRPr="0060569A" w:rsidRDefault="00B81460" w:rsidP="001D149A">
      <w:pPr>
        <w:spacing w:after="0" w:line="480" w:lineRule="auto"/>
        <w:contextualSpacing/>
        <w:jc w:val="center"/>
        <w:rPr>
          <w:rFonts w:ascii="Times New Roman" w:hAnsi="Times New Roman"/>
          <w:sz w:val="24"/>
          <w:szCs w:val="24"/>
        </w:rPr>
      </w:pPr>
      <w:r w:rsidRPr="0060569A">
        <w:rPr>
          <w:rFonts w:ascii="Times New Roman" w:eastAsia="Times New Roman" w:hAnsi="Times New Roman"/>
          <w:sz w:val="24"/>
          <w:szCs w:val="24"/>
        </w:rPr>
        <w:t>Date</w:t>
      </w:r>
    </w:p>
    <w:p w:rsidR="00E0004F" w:rsidRPr="0060569A" w:rsidRDefault="00FF557B" w:rsidP="00E0004F">
      <w:pPr>
        <w:spacing w:after="0" w:line="480" w:lineRule="auto"/>
        <w:jc w:val="center"/>
        <w:rPr>
          <w:rFonts w:ascii="Times New Roman" w:hAnsi="Times New Roman"/>
          <w:b/>
          <w:bCs/>
          <w:sz w:val="24"/>
          <w:szCs w:val="24"/>
          <w:shd w:val="clear" w:color="auto" w:fill="FFFFFF"/>
        </w:rPr>
      </w:pPr>
      <w:r w:rsidRPr="0060569A">
        <w:rPr>
          <w:rFonts w:ascii="Times New Roman" w:eastAsia="Times New Roman" w:hAnsi="Times New Roman"/>
          <w:sz w:val="24"/>
          <w:szCs w:val="24"/>
        </w:rPr>
        <w:br w:type="page"/>
      </w:r>
      <w:r w:rsidR="00E0004F" w:rsidRPr="0060569A">
        <w:rPr>
          <w:rFonts w:ascii="Times New Roman" w:eastAsia="Times New Roman" w:hAnsi="Times New Roman"/>
          <w:b/>
          <w:bCs/>
          <w:sz w:val="24"/>
          <w:szCs w:val="24"/>
        </w:rPr>
        <w:lastRenderedPageBreak/>
        <w:t>Classroom Management Kit</w:t>
      </w:r>
    </w:p>
    <w:p w:rsidR="008D72D5" w:rsidRPr="0060569A" w:rsidRDefault="008D72D5" w:rsidP="00D85D2F">
      <w:pPr>
        <w:spacing w:after="0" w:line="480" w:lineRule="auto"/>
        <w:jc w:val="center"/>
        <w:rPr>
          <w:rFonts w:ascii="Times New Roman" w:eastAsia="Times New Roman" w:hAnsi="Times New Roman"/>
          <w:b/>
          <w:bCs/>
          <w:sz w:val="24"/>
          <w:szCs w:val="24"/>
        </w:rPr>
      </w:pPr>
      <w:r w:rsidRPr="0060569A">
        <w:rPr>
          <w:rFonts w:ascii="Times New Roman" w:eastAsia="Times New Roman" w:hAnsi="Times New Roman"/>
          <w:b/>
          <w:bCs/>
          <w:sz w:val="24"/>
          <w:szCs w:val="24"/>
        </w:rPr>
        <w:t>Glossary</w:t>
      </w:r>
    </w:p>
    <w:p w:rsidR="008D72D5" w:rsidRPr="0060569A" w:rsidRDefault="008D72D5" w:rsidP="008D72D5">
      <w:pPr>
        <w:pStyle w:val="ListParagraph"/>
        <w:numPr>
          <w:ilvl w:val="0"/>
          <w:numId w:val="4"/>
        </w:numPr>
        <w:suppressAutoHyphens w:val="0"/>
        <w:spacing w:after="0" w:line="480" w:lineRule="auto"/>
        <w:rPr>
          <w:rFonts w:ascii="Times New Roman" w:eastAsia="Times New Roman" w:hAnsi="Times New Roman"/>
          <w:color w:val="0E101A"/>
          <w:sz w:val="24"/>
          <w:szCs w:val="24"/>
          <w:lang w:eastAsia="en-US"/>
        </w:rPr>
      </w:pPr>
      <w:r w:rsidRPr="0060569A">
        <w:rPr>
          <w:rFonts w:ascii="Times New Roman" w:eastAsia="Times New Roman" w:hAnsi="Times New Roman"/>
          <w:b/>
          <w:bCs/>
          <w:color w:val="0E101A"/>
          <w:sz w:val="24"/>
          <w:szCs w:val="24"/>
          <w:lang w:eastAsia="en-US"/>
        </w:rPr>
        <w:t>Acknowledge the student's power and schedule a conversation session with the student.</w:t>
      </w:r>
    </w:p>
    <w:p w:rsidR="008D72D5" w:rsidRPr="0060569A" w:rsidRDefault="008D72D5" w:rsidP="008D72D5">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lang w:eastAsia="en-US"/>
        </w:rPr>
        <w:t>The above strategy involves using a technique to address aggressive behavior and students challenging the teacher's authority. It is intended to prevent the occurrence of any disruptive behavior resulting from a power-seeking student position. I would use this strategy by acknowledging the students' power to contribute to the classroom activities, schedule a conversation session with the student, explain to the student the outcome of their behavior, ask the student to refrain from the behavior, and adopt active involvement learning processes (Jones &amp; Jones, 2015). The evaluation criteria used to assess the strategy's effectiveness would involve the analysis of the students' behavior. If there is reduced interruptive behavior in the class session, the strategy is effective; if not, the strategy may not be effective. An example of using the strategy is by addressing students challenging the teacher's authority in class.</w:t>
      </w:r>
    </w:p>
    <w:p w:rsidR="00011F60" w:rsidRPr="0060569A" w:rsidRDefault="00011F60" w:rsidP="00011F60">
      <w:pPr>
        <w:pStyle w:val="ListParagraph"/>
        <w:numPr>
          <w:ilvl w:val="0"/>
          <w:numId w:val="4"/>
        </w:numPr>
        <w:suppressAutoHyphens w:val="0"/>
        <w:spacing w:after="0" w:line="480" w:lineRule="auto"/>
        <w:rPr>
          <w:rFonts w:ascii="Times New Roman" w:eastAsia="Times New Roman" w:hAnsi="Times New Roman"/>
          <w:b/>
          <w:bCs/>
          <w:color w:val="0E101A"/>
          <w:sz w:val="24"/>
          <w:szCs w:val="24"/>
          <w:lang w:eastAsia="en-US"/>
        </w:rPr>
      </w:pPr>
      <w:r w:rsidRPr="0060569A">
        <w:rPr>
          <w:rFonts w:ascii="Times New Roman" w:eastAsia="Times New Roman" w:hAnsi="Times New Roman"/>
          <w:b/>
          <w:bCs/>
          <w:color w:val="0E101A"/>
          <w:sz w:val="24"/>
          <w:szCs w:val="24"/>
        </w:rPr>
        <w:t>Adopt positive punishment.</w:t>
      </w:r>
    </w:p>
    <w:p w:rsidR="00011F60" w:rsidRPr="0060569A" w:rsidRDefault="00011F60" w:rsidP="00011F60">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rPr>
        <w:t xml:space="preserve">This strategy involves using positive punishment, whereby once a student depicts disruptive behavior, they go through a consequence of their behavior, aimed at educating them on better behavior (Burden, 2020). It aims to discourage negative behavior by positively educating students about the impacts of their behavior. I would use this strategy by first drafting rules and procedures and their consequences, with the input of students and parents, and demonstrating the use of these procedures. I would evaluate the effectiveness of this strategy by recording a decreased number of similar negative behavior occurrences. This strategy is most </w:t>
      </w:r>
      <w:r w:rsidRPr="0060569A">
        <w:rPr>
          <w:rFonts w:ascii="Times New Roman" w:eastAsia="Times New Roman" w:hAnsi="Times New Roman"/>
          <w:color w:val="0E101A"/>
          <w:sz w:val="24"/>
          <w:szCs w:val="24"/>
        </w:rPr>
        <w:lastRenderedPageBreak/>
        <w:t>appropriate for aggressive and rule-breaking disruptive behavior. An example of how to use the strategy is taking away privileges earned due to good behavior.</w:t>
      </w:r>
    </w:p>
    <w:p w:rsidR="008D72D5" w:rsidRPr="0060569A" w:rsidRDefault="008D72D5" w:rsidP="008D72D5">
      <w:pPr>
        <w:pStyle w:val="ListParagraph"/>
        <w:numPr>
          <w:ilvl w:val="0"/>
          <w:numId w:val="4"/>
        </w:numPr>
        <w:suppressAutoHyphens w:val="0"/>
        <w:spacing w:after="0" w:line="480" w:lineRule="auto"/>
        <w:rPr>
          <w:rFonts w:ascii="Times New Roman" w:eastAsia="Times New Roman" w:hAnsi="Times New Roman"/>
          <w:b/>
          <w:bCs/>
          <w:color w:val="0E101A"/>
          <w:sz w:val="24"/>
          <w:szCs w:val="24"/>
          <w:lang w:eastAsia="en-US"/>
        </w:rPr>
      </w:pPr>
      <w:r w:rsidRPr="0060569A">
        <w:rPr>
          <w:rFonts w:ascii="Times New Roman" w:hAnsi="Times New Roman"/>
          <w:b/>
          <w:bCs/>
          <w:sz w:val="24"/>
          <w:szCs w:val="24"/>
        </w:rPr>
        <w:t>Assign partners to help students depicting disengaged disruptive behavior.</w:t>
      </w:r>
    </w:p>
    <w:p w:rsidR="008D72D5" w:rsidRPr="0060569A" w:rsidRDefault="008D72D5" w:rsidP="008D72D5">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hAnsi="Times New Roman"/>
          <w:sz w:val="24"/>
          <w:szCs w:val="24"/>
        </w:rPr>
        <w:t xml:space="preserve">The above strategy involves dealing with students avoiding failure, thus being disengaged. It aims to reduce disruptive behavior from disengaged students and to facilitate students' learning. I would use this strategy by identifying the students who seem disengaged and attentive, pairing attentive students, and disengaging students, then assigning work for the partners to deliver </w:t>
      </w:r>
      <w:r w:rsidRPr="0060569A">
        <w:rPr>
          <w:rFonts w:ascii="Times New Roman" w:eastAsia="Times New Roman" w:hAnsi="Times New Roman"/>
          <w:color w:val="0E101A"/>
          <w:sz w:val="24"/>
          <w:szCs w:val="24"/>
          <w:lang w:eastAsia="en-US"/>
        </w:rPr>
        <w:t>class (Jones &amp; Jones, 2015)</w:t>
      </w:r>
      <w:r w:rsidRPr="0060569A">
        <w:rPr>
          <w:rFonts w:ascii="Times New Roman" w:hAnsi="Times New Roman"/>
          <w:sz w:val="24"/>
          <w:szCs w:val="24"/>
        </w:rPr>
        <w:t>. I would monitor the students' engagement levels in delivering the work to establish the strategy's effectiveness. If the students are more engaged, the strategy is effective; if they are not engaged, the strategy is ineffective. An excellent example of using the strategy is to address students not concentrating on the given work.</w:t>
      </w:r>
    </w:p>
    <w:p w:rsidR="008D72D5" w:rsidRPr="0060569A" w:rsidRDefault="008D72D5" w:rsidP="008D72D5">
      <w:pPr>
        <w:pStyle w:val="ListParagraph"/>
        <w:numPr>
          <w:ilvl w:val="0"/>
          <w:numId w:val="4"/>
        </w:numPr>
        <w:suppressAutoHyphens w:val="0"/>
        <w:spacing w:after="0" w:line="480" w:lineRule="auto"/>
        <w:rPr>
          <w:rFonts w:ascii="Times New Roman" w:eastAsia="Times New Roman" w:hAnsi="Times New Roman"/>
          <w:color w:val="0E101A"/>
          <w:sz w:val="24"/>
          <w:szCs w:val="24"/>
          <w:lang w:eastAsia="en-US"/>
        </w:rPr>
      </w:pPr>
      <w:r w:rsidRPr="0060569A">
        <w:rPr>
          <w:rFonts w:ascii="Times New Roman" w:eastAsia="Times New Roman" w:hAnsi="Times New Roman"/>
          <w:b/>
          <w:bCs/>
          <w:color w:val="0E101A"/>
          <w:sz w:val="24"/>
          <w:szCs w:val="24"/>
          <w:lang w:eastAsia="en-US"/>
        </w:rPr>
        <w:t>Be consistent in implementing rules and expectations.</w:t>
      </w:r>
    </w:p>
    <w:p w:rsidR="008D72D5" w:rsidRPr="0060569A" w:rsidRDefault="008D72D5" w:rsidP="008D72D5">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lang w:eastAsia="en-US"/>
        </w:rPr>
        <w:t>The above strategy involves ways to implement and consistently maintain rules and expectations in classroom management. It aims to ensure that they are adopted and held to help discourage disruptive behavior. I would use this strategy in the following steps: introduce the specific rules and expectations to the students, encourage their implementation consistently, and ensure they are adopted in the classroom's schedule and routine (Bluestein, 2018). Assessing adherence to the stated rules by administering a test on the provided instructions would evaluate the strategy's effectiveness. If the students pass the test, it indicates that the strategy is beneficial; if the students fail, it indicates that the strategy is not beneficial. An example of how to use this strategy would be to maintain good classroom behavior, which is translated into the students' performance.</w:t>
      </w:r>
    </w:p>
    <w:p w:rsidR="008D72D5" w:rsidRPr="0060569A" w:rsidRDefault="008D72D5" w:rsidP="008D72D5">
      <w:pPr>
        <w:pStyle w:val="ListParagraph"/>
        <w:numPr>
          <w:ilvl w:val="0"/>
          <w:numId w:val="4"/>
        </w:numPr>
        <w:suppressAutoHyphens w:val="0"/>
        <w:spacing w:after="0" w:line="480" w:lineRule="auto"/>
        <w:rPr>
          <w:rFonts w:ascii="Times New Roman" w:eastAsia="Times New Roman" w:hAnsi="Times New Roman"/>
          <w:color w:val="0E101A"/>
          <w:sz w:val="24"/>
          <w:szCs w:val="24"/>
          <w:lang w:eastAsia="en-US"/>
        </w:rPr>
      </w:pPr>
      <w:r w:rsidRPr="0060569A">
        <w:rPr>
          <w:rFonts w:ascii="Times New Roman" w:eastAsia="Times New Roman" w:hAnsi="Times New Roman"/>
          <w:b/>
          <w:bCs/>
          <w:color w:val="0E101A"/>
          <w:sz w:val="24"/>
          <w:szCs w:val="24"/>
          <w:lang w:eastAsia="en-US"/>
        </w:rPr>
        <w:lastRenderedPageBreak/>
        <w:t>Build positive professional student-teacher relationships to understand the student's needs.</w:t>
      </w:r>
      <w:r w:rsidRPr="0060569A">
        <w:rPr>
          <w:rFonts w:ascii="Times New Roman" w:eastAsia="Times New Roman" w:hAnsi="Times New Roman"/>
          <w:color w:val="0E101A"/>
          <w:sz w:val="24"/>
          <w:szCs w:val="24"/>
          <w:lang w:eastAsia="en-US"/>
        </w:rPr>
        <w:t> </w:t>
      </w:r>
    </w:p>
    <w:p w:rsidR="008D72D5" w:rsidRPr="0060569A" w:rsidRDefault="008D72D5" w:rsidP="008D72D5">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lang w:eastAsia="en-US"/>
        </w:rPr>
        <w:t>The above strategy involves understanding the student's needs, especially those who depict angry disruptive behavior. It aims to address the origin of disruptive behavior. I would use this strategy by introducing myself as their teacher, asking each student to introduce themselves, creating an enjoyable class by teaching with enthusiasm, and going the extra mile to ensure that they learn what is taught (Dounis, 2017). The rate at which angry students talk about their feelings to the teacher instead of depicting angry disruptive behavior would be used to evaluate the strategy's effectiveness. A reduction in angry disruptive behavior would indicate that the strategy is beneficial; however, no change would depict an ineffective strategy. An excellent example of how I would use the strategy would be to encourage students to raise issues negatively affecting them.</w:t>
      </w:r>
    </w:p>
    <w:p w:rsidR="00011F60" w:rsidRPr="0060569A" w:rsidRDefault="00011F60" w:rsidP="00011F60">
      <w:pPr>
        <w:pStyle w:val="ListParagraph"/>
        <w:numPr>
          <w:ilvl w:val="0"/>
          <w:numId w:val="4"/>
        </w:numPr>
        <w:suppressAutoHyphens w:val="0"/>
        <w:spacing w:after="0" w:line="480" w:lineRule="auto"/>
        <w:rPr>
          <w:rFonts w:ascii="Times New Roman" w:eastAsia="Times New Roman" w:hAnsi="Times New Roman"/>
          <w:b/>
          <w:bCs/>
          <w:color w:val="0E101A"/>
          <w:sz w:val="24"/>
          <w:szCs w:val="24"/>
          <w:lang w:eastAsia="en-US"/>
        </w:rPr>
      </w:pPr>
      <w:r w:rsidRPr="0060569A">
        <w:rPr>
          <w:rFonts w:ascii="Times New Roman" w:eastAsia="Times New Roman" w:hAnsi="Times New Roman"/>
          <w:b/>
          <w:bCs/>
          <w:color w:val="0E101A"/>
          <w:sz w:val="24"/>
          <w:szCs w:val="24"/>
        </w:rPr>
        <w:t>Discourage a noise classroom by controlling the noise levels using a device.</w:t>
      </w:r>
    </w:p>
    <w:p w:rsidR="00011F60" w:rsidRPr="0060569A" w:rsidRDefault="00011F60" w:rsidP="00011F60">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rPr>
        <w:t>This strategy involves the use of technology to control the noise levels in a classroom. It aims to maintain low noise levels in the classroom to encourage a conducive environment for issuing instructions. I would implement this strategy by using devices such as a sound level device to discourage loud noises in a classroom, especially in scenarios whereby students have brought their favorite music tapes for a lesson (Parsonson, 2012). I would use a device such as the yacker-tracker, which uses the idea of traffic lights but to signal when there is too much noise. I would evaluate the strategy's effectiveness by how frequent the red light remains on since it indicates there is too much noise. It can be used to address aggressive and confrontational disruptive behavior, and also excess energy student position. An example of how to use it is by tuning down music when the device indicates red.</w:t>
      </w:r>
    </w:p>
    <w:p w:rsidR="00011F60" w:rsidRPr="0060569A" w:rsidRDefault="00011F60" w:rsidP="00011F60">
      <w:pPr>
        <w:pStyle w:val="ListParagraph"/>
        <w:numPr>
          <w:ilvl w:val="0"/>
          <w:numId w:val="4"/>
        </w:numPr>
        <w:suppressAutoHyphens w:val="0"/>
        <w:spacing w:after="0" w:line="480" w:lineRule="auto"/>
        <w:rPr>
          <w:rFonts w:ascii="Times New Roman" w:eastAsia="Times New Roman" w:hAnsi="Times New Roman"/>
          <w:b/>
          <w:bCs/>
          <w:color w:val="0E101A"/>
          <w:sz w:val="24"/>
          <w:szCs w:val="24"/>
          <w:lang w:eastAsia="en-US"/>
        </w:rPr>
      </w:pPr>
      <w:r w:rsidRPr="0060569A">
        <w:rPr>
          <w:rFonts w:ascii="Times New Roman" w:eastAsia="Times New Roman" w:hAnsi="Times New Roman"/>
          <w:b/>
          <w:bCs/>
          <w:color w:val="0E101A"/>
          <w:sz w:val="24"/>
          <w:szCs w:val="24"/>
        </w:rPr>
        <w:lastRenderedPageBreak/>
        <w:t>Encourage good behavior by usin</w:t>
      </w:r>
      <w:r w:rsidR="0060569A" w:rsidRPr="0060569A">
        <w:rPr>
          <w:rFonts w:ascii="Times New Roman" w:eastAsia="Times New Roman" w:hAnsi="Times New Roman"/>
          <w:b/>
          <w:bCs/>
          <w:color w:val="0E101A"/>
          <w:sz w:val="24"/>
          <w:szCs w:val="24"/>
        </w:rPr>
        <w:t>g affirmative action and words</w:t>
      </w:r>
    </w:p>
    <w:p w:rsidR="00011F60" w:rsidRPr="0060569A" w:rsidRDefault="00011F60" w:rsidP="00011F60">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rPr>
        <w:t>The above strategy involves actions taken when students depict good behavior. It aims to encourage good classroom behavior and discourage disruptive behavior (Jones &amp; Jones, 2015). I would use this strategy by spotting good behavior depicted by students and using words and actions to acknowledge and encourage the behavior. I would evaluate the effectiveness of this strategy by monitoring the occurrence of the encouraged behavior. An increase in the occurrence of the encouraged good behavior would confirm its effectiveness. This strategy is most appropriate to discourage breaking the rules of disruptive behavior. An example of using this strategy is to provide earned access to privileges such as helping the teacher once they submit their assignments on time. </w:t>
      </w:r>
    </w:p>
    <w:p w:rsidR="00011F60" w:rsidRPr="0060569A" w:rsidRDefault="00011F60" w:rsidP="00011F60">
      <w:pPr>
        <w:pStyle w:val="ListParagraph"/>
        <w:numPr>
          <w:ilvl w:val="0"/>
          <w:numId w:val="4"/>
        </w:numPr>
        <w:suppressAutoHyphens w:val="0"/>
        <w:spacing w:after="0" w:line="480" w:lineRule="auto"/>
        <w:rPr>
          <w:rFonts w:ascii="Times New Roman" w:eastAsia="Times New Roman" w:hAnsi="Times New Roman"/>
          <w:b/>
          <w:bCs/>
          <w:color w:val="0E101A"/>
          <w:sz w:val="24"/>
          <w:szCs w:val="24"/>
          <w:lang w:eastAsia="en-US"/>
        </w:rPr>
      </w:pPr>
      <w:r w:rsidRPr="0060569A">
        <w:rPr>
          <w:rFonts w:ascii="Times New Roman" w:eastAsia="Times New Roman" w:hAnsi="Times New Roman"/>
          <w:b/>
          <w:bCs/>
          <w:color w:val="0E101A"/>
          <w:sz w:val="24"/>
          <w:szCs w:val="24"/>
        </w:rPr>
        <w:t>Facilitate the building of a sense of a community.</w:t>
      </w:r>
    </w:p>
    <w:p w:rsidR="00011F60" w:rsidRPr="0060569A" w:rsidRDefault="00011F60" w:rsidP="00011F60">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rPr>
        <w:t>This strategy involves the development of social relationships among the students. It aims to facilitate inter-action skills among the students, such as peer tutoring (Bluestein, 201</w:t>
      </w:r>
      <w:r w:rsidR="005E72CD" w:rsidRPr="0060569A">
        <w:rPr>
          <w:rFonts w:ascii="Times New Roman" w:eastAsia="Times New Roman" w:hAnsi="Times New Roman"/>
          <w:color w:val="0E101A"/>
          <w:sz w:val="24"/>
          <w:szCs w:val="24"/>
        </w:rPr>
        <w:t>8</w:t>
      </w:r>
      <w:r w:rsidRPr="0060569A">
        <w:rPr>
          <w:rFonts w:ascii="Times New Roman" w:eastAsia="Times New Roman" w:hAnsi="Times New Roman"/>
          <w:color w:val="0E101A"/>
          <w:sz w:val="24"/>
          <w:szCs w:val="24"/>
        </w:rPr>
        <w:t>). I would implement this strategy by first introducing the idea of respect for oneself and other students, then asking the students to know and understand themselves for their identity, and introducing activities such as peer tutoring and mentoring. I would evaluate the effectiveness of this strategy by monitoring the emergence of disruptive behavior, precisely one affect</w:t>
      </w:r>
      <w:r w:rsidR="0060569A" w:rsidRPr="0060569A">
        <w:rPr>
          <w:rFonts w:ascii="Times New Roman" w:eastAsia="Times New Roman" w:hAnsi="Times New Roman"/>
          <w:color w:val="0E101A"/>
          <w:sz w:val="24"/>
          <w:szCs w:val="24"/>
        </w:rPr>
        <w:t>ing other students' wellbeing, t</w:t>
      </w:r>
      <w:r w:rsidRPr="0060569A">
        <w:rPr>
          <w:rFonts w:ascii="Times New Roman" w:eastAsia="Times New Roman" w:hAnsi="Times New Roman"/>
          <w:color w:val="0E101A"/>
          <w:sz w:val="24"/>
          <w:szCs w:val="24"/>
        </w:rPr>
        <w:t>herefore, the lesser the frequency of its emergence, the more effective the strategy. It is most appropriate for an angry and power-seeking student position and intervening aggressive, disruptive behaviors. An example of how to use it is to address a student pushing others in the playground.</w:t>
      </w:r>
    </w:p>
    <w:p w:rsidR="00011F60" w:rsidRPr="0060569A" w:rsidRDefault="00011F60" w:rsidP="00011F60">
      <w:pPr>
        <w:pStyle w:val="ListParagraph"/>
        <w:numPr>
          <w:ilvl w:val="0"/>
          <w:numId w:val="4"/>
        </w:numPr>
        <w:suppressAutoHyphens w:val="0"/>
        <w:spacing w:after="0" w:line="480" w:lineRule="auto"/>
        <w:rPr>
          <w:rFonts w:ascii="Times New Roman" w:eastAsia="Times New Roman" w:hAnsi="Times New Roman"/>
          <w:b/>
          <w:bCs/>
          <w:color w:val="0E101A"/>
          <w:sz w:val="24"/>
          <w:szCs w:val="24"/>
          <w:lang w:eastAsia="en-US"/>
        </w:rPr>
      </w:pPr>
      <w:r w:rsidRPr="0060569A">
        <w:rPr>
          <w:rFonts w:ascii="Times New Roman" w:eastAsia="Times New Roman" w:hAnsi="Times New Roman"/>
          <w:b/>
          <w:bCs/>
          <w:color w:val="0E101A"/>
          <w:sz w:val="24"/>
          <w:szCs w:val="24"/>
        </w:rPr>
        <w:t>Follow up on already implemented strategies.</w:t>
      </w:r>
    </w:p>
    <w:p w:rsidR="00011F60" w:rsidRPr="0060569A" w:rsidRDefault="00011F60" w:rsidP="00011F60">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rPr>
        <w:lastRenderedPageBreak/>
        <w:t>This strategy involves following up on implemented strategies to respond, that is either appreciate or implement other interventions. It aims to either appreciate behavioral improvements or implement alternative interventions. I would use this strategy by first implementing a behavioral intervention, then either expressing appreciation, use affirmative facial expressions, or discuss a way forward with the student to help improve behavior (Bluestein, 201</w:t>
      </w:r>
      <w:r w:rsidR="005E72CD" w:rsidRPr="0060569A">
        <w:rPr>
          <w:rFonts w:ascii="Times New Roman" w:eastAsia="Times New Roman" w:hAnsi="Times New Roman"/>
          <w:color w:val="0E101A"/>
          <w:sz w:val="24"/>
          <w:szCs w:val="24"/>
        </w:rPr>
        <w:t>8</w:t>
      </w:r>
      <w:r w:rsidRPr="0060569A">
        <w:rPr>
          <w:rFonts w:ascii="Times New Roman" w:eastAsia="Times New Roman" w:hAnsi="Times New Roman"/>
          <w:color w:val="0E101A"/>
          <w:sz w:val="24"/>
          <w:szCs w:val="24"/>
        </w:rPr>
        <w:t>). I would evaluate the effectiveness by analyzing the number of times I ha</w:t>
      </w:r>
      <w:r w:rsidR="0060569A" w:rsidRPr="0060569A">
        <w:rPr>
          <w:rFonts w:ascii="Times New Roman" w:eastAsia="Times New Roman" w:hAnsi="Times New Roman"/>
          <w:color w:val="0E101A"/>
          <w:sz w:val="24"/>
          <w:szCs w:val="24"/>
        </w:rPr>
        <w:t>ve to implement this strategy and t</w:t>
      </w:r>
      <w:r w:rsidRPr="0060569A">
        <w:rPr>
          <w:rFonts w:ascii="Times New Roman" w:eastAsia="Times New Roman" w:hAnsi="Times New Roman"/>
          <w:color w:val="0E101A"/>
          <w:sz w:val="24"/>
          <w:szCs w:val="24"/>
        </w:rPr>
        <w:t>he lesser the number of times, the more effective the initial strategy. This strategy is most appropriate for addressing students depicting angry and attention-seeking student positions. An excellent example of using this strategy is to address a student who is being verbally loud.</w:t>
      </w:r>
    </w:p>
    <w:p w:rsidR="008D72D5" w:rsidRPr="0060569A" w:rsidRDefault="008D72D5" w:rsidP="008D72D5">
      <w:pPr>
        <w:pStyle w:val="ListParagraph"/>
        <w:numPr>
          <w:ilvl w:val="0"/>
          <w:numId w:val="4"/>
        </w:numPr>
        <w:suppressAutoHyphens w:val="0"/>
        <w:spacing w:after="0" w:line="480" w:lineRule="auto"/>
        <w:rPr>
          <w:rFonts w:ascii="Times New Roman" w:eastAsia="Times New Roman" w:hAnsi="Times New Roman"/>
          <w:color w:val="0E101A"/>
          <w:sz w:val="24"/>
          <w:szCs w:val="24"/>
          <w:lang w:eastAsia="en-US"/>
        </w:rPr>
      </w:pPr>
      <w:r w:rsidRPr="0060569A">
        <w:rPr>
          <w:rFonts w:ascii="Times New Roman" w:eastAsia="Times New Roman" w:hAnsi="Times New Roman"/>
          <w:b/>
          <w:bCs/>
          <w:color w:val="0E101A"/>
          <w:sz w:val="24"/>
          <w:szCs w:val="24"/>
          <w:lang w:eastAsia="en-US"/>
        </w:rPr>
        <w:t>Frequently change activities in a class session to maintain the students' attention.</w:t>
      </w:r>
    </w:p>
    <w:p w:rsidR="008D72D5" w:rsidRPr="0060569A" w:rsidRDefault="008D72D5" w:rsidP="008D72D5">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lang w:eastAsia="en-US"/>
        </w:rPr>
        <w:t>The named strategy involves a method to keep students engaged in a classroom. It aims to ensure that students are not disrupted or depict disengaged disruptive behavior, and stay focused. I would implement it in the following steps: introduce group work, storytelling for grammar classes, answering questions, state the respective expectations of the activities, and ensure that all students participate (Parsonson, 2012). I would evaluate its effectiveness by reviewing the ratio of students engaged in the activities to those not engaged. If that engaged ratio is higher than those disengaged, it indicates that the strategy is beneficial. If the ratio remains the same, it's an indication that the strategy is ineffective. An excellent example of using the strategy is distributing class topics into different activities such as group discussions, presentations, and role-playing to demonstrate examples to facilitate learning.</w:t>
      </w:r>
    </w:p>
    <w:p w:rsidR="008D72D5" w:rsidRPr="0060569A" w:rsidRDefault="008D72D5" w:rsidP="008D72D5">
      <w:pPr>
        <w:pStyle w:val="ListParagraph"/>
        <w:numPr>
          <w:ilvl w:val="0"/>
          <w:numId w:val="4"/>
        </w:numPr>
        <w:suppressAutoHyphens w:val="0"/>
        <w:spacing w:after="0" w:line="480" w:lineRule="auto"/>
        <w:rPr>
          <w:rFonts w:ascii="Times New Roman" w:eastAsia="Times New Roman" w:hAnsi="Times New Roman"/>
          <w:color w:val="0E101A"/>
          <w:sz w:val="24"/>
          <w:szCs w:val="24"/>
          <w:lang w:eastAsia="en-US"/>
        </w:rPr>
      </w:pPr>
      <w:r w:rsidRPr="0060569A">
        <w:rPr>
          <w:rFonts w:ascii="Times New Roman" w:eastAsia="Times New Roman" w:hAnsi="Times New Roman"/>
          <w:b/>
          <w:bCs/>
          <w:color w:val="0E101A"/>
          <w:sz w:val="24"/>
          <w:szCs w:val="24"/>
          <w:lang w:eastAsia="en-US"/>
        </w:rPr>
        <w:t>Give options of rightfully seeking assistance through the use of posters.</w:t>
      </w:r>
    </w:p>
    <w:p w:rsidR="008D72D5" w:rsidRPr="0060569A" w:rsidRDefault="008D72D5" w:rsidP="008D72D5">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lang w:eastAsia="en-US"/>
        </w:rPr>
        <w:lastRenderedPageBreak/>
        <w:t>The above strategy involves the prevention of uncontrolled talking in a classroom. It would be used to avoid disruptive behavior in the classroom. I would implement it by developing posters with different colors to depict different assistance requests, introduce the concept to the students, explain the meaning of each of the different colors, demonstrate the posters' use to the students, and provide an opportunity for them to practice (Bluestein, 2018). I would evaluate the strategy based on the number of students who would use the posters. A reduction of uncontrolled talking and an increase in the number of students using the posters indicate the strategy's relevance. In contrast, an increased uncontrolled talking in class would indicate the ineffectiveness of the strategy. An example of how I would use this strategy is to address uncontrolled talking in class, which would influence other students' concentration.</w:t>
      </w:r>
    </w:p>
    <w:p w:rsidR="008D72D5" w:rsidRPr="0060569A" w:rsidRDefault="008D72D5" w:rsidP="008D72D5">
      <w:pPr>
        <w:pStyle w:val="ListParagraph"/>
        <w:numPr>
          <w:ilvl w:val="0"/>
          <w:numId w:val="4"/>
        </w:numPr>
        <w:suppressAutoHyphens w:val="0"/>
        <w:spacing w:after="0" w:line="480" w:lineRule="auto"/>
        <w:rPr>
          <w:rFonts w:ascii="Times New Roman" w:eastAsia="Times New Roman" w:hAnsi="Times New Roman"/>
          <w:color w:val="0E101A"/>
          <w:sz w:val="24"/>
          <w:szCs w:val="24"/>
          <w:lang w:eastAsia="en-US"/>
        </w:rPr>
      </w:pPr>
      <w:r w:rsidRPr="0060569A">
        <w:rPr>
          <w:rFonts w:ascii="Times New Roman" w:eastAsia="Times New Roman" w:hAnsi="Times New Roman"/>
          <w:b/>
          <w:bCs/>
          <w:color w:val="0E101A"/>
          <w:sz w:val="24"/>
          <w:szCs w:val="24"/>
          <w:lang w:eastAsia="en-US"/>
        </w:rPr>
        <w:t>Introduce a chart listing of rules, with expectations and consequences.</w:t>
      </w:r>
    </w:p>
    <w:p w:rsidR="008D72D5" w:rsidRPr="0060569A" w:rsidRDefault="008D72D5" w:rsidP="008D72D5">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lang w:eastAsia="en-US"/>
        </w:rPr>
        <w:t>The above strategy involves a method to remind the students of their behavioral expectations. It purposes to e</w:t>
      </w:r>
      <w:r w:rsidR="0060569A" w:rsidRPr="0060569A">
        <w:rPr>
          <w:rFonts w:ascii="Times New Roman" w:eastAsia="Times New Roman" w:hAnsi="Times New Roman"/>
          <w:color w:val="0E101A"/>
          <w:sz w:val="24"/>
          <w:szCs w:val="24"/>
          <w:lang w:eastAsia="en-US"/>
        </w:rPr>
        <w:t>nsure that students meet and</w:t>
      </w:r>
      <w:r w:rsidRPr="0060569A">
        <w:rPr>
          <w:rFonts w:ascii="Times New Roman" w:eastAsia="Times New Roman" w:hAnsi="Times New Roman"/>
          <w:color w:val="0E101A"/>
          <w:sz w:val="24"/>
          <w:szCs w:val="24"/>
          <w:lang w:eastAsia="en-US"/>
        </w:rPr>
        <w:t xml:space="preserve"> reminded of their behavioral expectations</w:t>
      </w:r>
      <w:r w:rsidR="00E44634" w:rsidRPr="0060569A">
        <w:rPr>
          <w:rFonts w:ascii="Times New Roman" w:eastAsia="Times New Roman" w:hAnsi="Times New Roman"/>
          <w:color w:val="0E101A"/>
          <w:sz w:val="24"/>
          <w:szCs w:val="24"/>
          <w:lang w:eastAsia="en-US"/>
        </w:rPr>
        <w:t xml:space="preserve"> (Parsonson, 2012)</w:t>
      </w:r>
      <w:r w:rsidRPr="0060569A">
        <w:rPr>
          <w:rFonts w:ascii="Times New Roman" w:eastAsia="Times New Roman" w:hAnsi="Times New Roman"/>
          <w:color w:val="0E101A"/>
          <w:sz w:val="24"/>
          <w:szCs w:val="24"/>
          <w:lang w:eastAsia="en-US"/>
        </w:rPr>
        <w:t>. I would use it in the following steps: introduce rules and expectations to students, agree on the significant consequences of breaking the rules, draft a chart, place it in a clear wall for reference, and explain to students how to use it for reference on how to behave and the consequences of each behavior. I would monitor the student's reference to the chart and adherence to the rules to evaluate its effectiveness. An increase in the number of students using the chart for reference and implementation of the chart's behaviors indicates that the strategy is effective; however, if the undesired behavior remains, it indicates its ineffectiveness. An example of how I would use the strategy is by using it as a point of reference to remind the students of what is expected of them.</w:t>
      </w:r>
    </w:p>
    <w:p w:rsidR="008D72D5" w:rsidRPr="0060569A" w:rsidRDefault="008D72D5" w:rsidP="008D72D5">
      <w:pPr>
        <w:pStyle w:val="ListParagraph"/>
        <w:numPr>
          <w:ilvl w:val="0"/>
          <w:numId w:val="4"/>
        </w:numPr>
        <w:suppressAutoHyphens w:val="0"/>
        <w:spacing w:after="0" w:line="480" w:lineRule="auto"/>
        <w:rPr>
          <w:rFonts w:ascii="Times New Roman" w:eastAsia="Times New Roman" w:hAnsi="Times New Roman"/>
          <w:b/>
          <w:bCs/>
          <w:color w:val="0E101A"/>
          <w:sz w:val="24"/>
          <w:szCs w:val="24"/>
          <w:lang w:eastAsia="en-US"/>
        </w:rPr>
      </w:pPr>
      <w:r w:rsidRPr="0060569A">
        <w:rPr>
          <w:rFonts w:ascii="Times New Roman" w:hAnsi="Times New Roman"/>
          <w:b/>
          <w:bCs/>
          <w:sz w:val="24"/>
          <w:szCs w:val="24"/>
        </w:rPr>
        <w:lastRenderedPageBreak/>
        <w:t>Introduce breaks during a lesson to allow for the energetic students to regain their concentration.</w:t>
      </w:r>
    </w:p>
    <w:p w:rsidR="008D72D5" w:rsidRPr="0060569A" w:rsidRDefault="008D72D5" w:rsidP="008D72D5">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hAnsi="Times New Roman"/>
          <w:sz w:val="24"/>
          <w:szCs w:val="24"/>
        </w:rPr>
        <w:t xml:space="preserve">The above strategy provides a technique to implement when faced with aggressive, disruptive classroom behavior from excess energy student positions. It is intended to provide time for students to release their excess energy and regain their concentration. I would use this strategy by evaluating the concentration levels in class during a session, then allowing a break of ten minutes, allowing students to move from their sitting positions and stretching, then resuming a session after the time is up </w:t>
      </w:r>
      <w:r w:rsidRPr="0060569A">
        <w:rPr>
          <w:rFonts w:ascii="Times New Roman" w:eastAsia="Times New Roman" w:hAnsi="Times New Roman"/>
          <w:color w:val="0E101A"/>
          <w:sz w:val="24"/>
          <w:szCs w:val="24"/>
          <w:lang w:eastAsia="en-US"/>
        </w:rPr>
        <w:t>(Jones &amp; Jones, 2015)</w:t>
      </w:r>
      <w:r w:rsidRPr="0060569A">
        <w:rPr>
          <w:rFonts w:ascii="Times New Roman" w:hAnsi="Times New Roman"/>
          <w:sz w:val="24"/>
          <w:szCs w:val="24"/>
        </w:rPr>
        <w:t>. I would evaluate the strategy's effectiveness by monitoring the student concentration levels after the break; if the concentration levels increase, then the strategy is effective. However, if the concentration levels do not improve, the strategy is not effective. An example of using this strategy is to increase concentration levels of students.</w:t>
      </w:r>
      <w:r w:rsidRPr="0060569A">
        <w:rPr>
          <w:rFonts w:ascii="Times New Roman" w:eastAsia="Times New Roman" w:hAnsi="Times New Roman"/>
          <w:color w:val="0E101A"/>
          <w:sz w:val="24"/>
          <w:szCs w:val="24"/>
          <w:lang w:eastAsia="en-US"/>
        </w:rPr>
        <w:t> </w:t>
      </w:r>
    </w:p>
    <w:p w:rsidR="008D72D5" w:rsidRPr="0060569A" w:rsidRDefault="008D72D5" w:rsidP="008D72D5">
      <w:pPr>
        <w:pStyle w:val="ListParagraph"/>
        <w:numPr>
          <w:ilvl w:val="0"/>
          <w:numId w:val="4"/>
        </w:numPr>
        <w:suppressAutoHyphens w:val="0"/>
        <w:spacing w:after="0" w:line="480" w:lineRule="auto"/>
        <w:rPr>
          <w:rFonts w:ascii="Times New Roman" w:eastAsia="Times New Roman" w:hAnsi="Times New Roman"/>
          <w:b/>
          <w:bCs/>
          <w:color w:val="0E101A"/>
          <w:sz w:val="24"/>
          <w:szCs w:val="24"/>
          <w:lang w:eastAsia="en-US"/>
        </w:rPr>
      </w:pPr>
      <w:r w:rsidRPr="0060569A">
        <w:rPr>
          <w:rFonts w:ascii="Times New Roman" w:hAnsi="Times New Roman"/>
          <w:b/>
          <w:bCs/>
          <w:sz w:val="24"/>
          <w:szCs w:val="24"/>
        </w:rPr>
        <w:t>Involve students in the class session by establishing a Q and A session.</w:t>
      </w:r>
    </w:p>
    <w:p w:rsidR="008D72D5" w:rsidRPr="0060569A" w:rsidRDefault="008D72D5" w:rsidP="008D72D5">
      <w:pPr>
        <w:suppressAutoHyphens w:val="0"/>
        <w:spacing w:after="0" w:line="480" w:lineRule="auto"/>
        <w:ind w:firstLine="720"/>
        <w:rPr>
          <w:rFonts w:ascii="Times New Roman" w:hAnsi="Times New Roman"/>
          <w:sz w:val="24"/>
          <w:szCs w:val="24"/>
        </w:rPr>
      </w:pPr>
      <w:r w:rsidRPr="0060569A">
        <w:rPr>
          <w:rFonts w:ascii="Times New Roman" w:hAnsi="Times New Roman"/>
          <w:sz w:val="24"/>
          <w:szCs w:val="24"/>
        </w:rPr>
        <w:t xml:space="preserve">The named strategy involves a technique of attracting and maintaining student's attention and involving them. It aims to solve any disruptive behavior resulting from distractions. I would use this strategy by asking a series of questions on the learned topics and randomly selecting students to answer them. I would evaluate the effectiveness of the strategy by taking note of the response rate from the students. If all students take part in the question and answer session, the strategy is effective </w:t>
      </w:r>
      <w:r w:rsidRPr="0060569A">
        <w:rPr>
          <w:rFonts w:ascii="Times New Roman" w:eastAsia="Times New Roman" w:hAnsi="Times New Roman"/>
          <w:color w:val="0E101A"/>
          <w:sz w:val="24"/>
          <w:szCs w:val="24"/>
          <w:lang w:eastAsia="en-US"/>
        </w:rPr>
        <w:t>(Parsonson, 2012)</w:t>
      </w:r>
      <w:r w:rsidRPr="0060569A">
        <w:rPr>
          <w:rFonts w:ascii="Times New Roman" w:hAnsi="Times New Roman"/>
          <w:sz w:val="24"/>
          <w:szCs w:val="24"/>
        </w:rPr>
        <w:t>. However, if a certain percentage of students are distracted and do not partake in the exercise, the strategy is not effective. An excellent example of using the strategy is to address aggressive and disengaged disruptive behavior.</w:t>
      </w:r>
    </w:p>
    <w:p w:rsidR="00011F60" w:rsidRPr="0060569A" w:rsidRDefault="00011F60" w:rsidP="00011F60">
      <w:pPr>
        <w:pStyle w:val="ListParagraph"/>
        <w:numPr>
          <w:ilvl w:val="0"/>
          <w:numId w:val="4"/>
        </w:numPr>
        <w:suppressAutoHyphens w:val="0"/>
        <w:spacing w:after="0" w:line="480" w:lineRule="auto"/>
        <w:rPr>
          <w:rFonts w:ascii="Times New Roman" w:hAnsi="Times New Roman"/>
          <w:b/>
          <w:bCs/>
          <w:sz w:val="24"/>
          <w:szCs w:val="24"/>
        </w:rPr>
      </w:pPr>
      <w:r w:rsidRPr="0060569A">
        <w:rPr>
          <w:rFonts w:ascii="Times New Roman" w:eastAsia="Times New Roman" w:hAnsi="Times New Roman"/>
          <w:b/>
          <w:bCs/>
          <w:color w:val="0E101A"/>
          <w:sz w:val="24"/>
          <w:szCs w:val="24"/>
        </w:rPr>
        <w:t>Provide comments to any behavior change in class.</w:t>
      </w:r>
    </w:p>
    <w:p w:rsidR="00011F60" w:rsidRPr="0060569A" w:rsidRDefault="00011F60" w:rsidP="00011F60">
      <w:pPr>
        <w:suppressAutoHyphens w:val="0"/>
        <w:spacing w:after="0" w:line="480" w:lineRule="auto"/>
        <w:ind w:firstLine="720"/>
        <w:rPr>
          <w:rFonts w:ascii="Times New Roman" w:hAnsi="Times New Roman"/>
          <w:b/>
          <w:bCs/>
          <w:sz w:val="24"/>
          <w:szCs w:val="24"/>
        </w:rPr>
      </w:pPr>
      <w:r w:rsidRPr="0060569A">
        <w:rPr>
          <w:rFonts w:ascii="Times New Roman" w:eastAsia="Times New Roman" w:hAnsi="Times New Roman"/>
          <w:color w:val="0E101A"/>
          <w:sz w:val="24"/>
          <w:szCs w:val="24"/>
        </w:rPr>
        <w:lastRenderedPageBreak/>
        <w:t>This strategy contains a procedure to provide the right feedback to behavior change. It aims to encourage good behavior and discourage disruptive behavior. I would implement this strategy by being keen on individual students and their typical behavior to detect any change; then, I would provide appreciation and encouragement to good behavior and express concern to bad behavior change (Bluestein, 201</w:t>
      </w:r>
      <w:r w:rsidR="005E72CD" w:rsidRPr="0060569A">
        <w:rPr>
          <w:rFonts w:ascii="Times New Roman" w:eastAsia="Times New Roman" w:hAnsi="Times New Roman"/>
          <w:color w:val="0E101A"/>
          <w:sz w:val="24"/>
          <w:szCs w:val="24"/>
        </w:rPr>
        <w:t>8</w:t>
      </w:r>
      <w:r w:rsidRPr="0060569A">
        <w:rPr>
          <w:rFonts w:ascii="Times New Roman" w:eastAsia="Times New Roman" w:hAnsi="Times New Roman"/>
          <w:color w:val="0E101A"/>
          <w:sz w:val="24"/>
          <w:szCs w:val="24"/>
        </w:rPr>
        <w:t>). I would evaluate the effectiveness of this strategy by analyzing the outcome of the provided comments and feedback. A decrease in the occurrence of discouraged behavior is an indication of its effectiveness. The strategy is most appropriate to address disruptive behaviors such as disengaged and aggressive disengaged behavior. An example of using this strategy is to comment positively once a student changes their behavior from negative to positive.</w:t>
      </w:r>
    </w:p>
    <w:p w:rsidR="00011F60" w:rsidRPr="0060569A" w:rsidRDefault="00011F60" w:rsidP="00011F60">
      <w:pPr>
        <w:pStyle w:val="ListParagraph"/>
        <w:numPr>
          <w:ilvl w:val="0"/>
          <w:numId w:val="4"/>
        </w:numPr>
        <w:suppressAutoHyphens w:val="0"/>
        <w:spacing w:after="0" w:line="480" w:lineRule="auto"/>
        <w:rPr>
          <w:rFonts w:ascii="Times New Roman" w:eastAsia="Times New Roman" w:hAnsi="Times New Roman"/>
          <w:b/>
          <w:bCs/>
          <w:color w:val="0E101A"/>
          <w:sz w:val="24"/>
          <w:szCs w:val="24"/>
          <w:lang w:eastAsia="en-US"/>
        </w:rPr>
      </w:pPr>
      <w:r w:rsidRPr="0060569A">
        <w:rPr>
          <w:rFonts w:ascii="Times New Roman" w:eastAsia="Times New Roman" w:hAnsi="Times New Roman"/>
          <w:b/>
          <w:bCs/>
          <w:color w:val="0E101A"/>
          <w:sz w:val="24"/>
          <w:szCs w:val="24"/>
        </w:rPr>
        <w:t>Provide immediate response to disruptive behavior.</w:t>
      </w:r>
    </w:p>
    <w:p w:rsidR="00011F60" w:rsidRPr="0060569A" w:rsidRDefault="00011F60" w:rsidP="00011F60">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rPr>
        <w:t>This strategy involves giving the appropriate reaction when a disruptive behavior occurs. It aims to discourage any progress or persistence of disruptive behavior. I would implement this strategy by having appropriate interventions ready and addressing any disruptive behavior on the spot (Cooper et al., 2018). I would evaluate the effectiveness of this strategy by assessing the frequency of occurrence of disruptive behavior. A decrease in the frequency of occurrence indicates that it is effective. This strategy is most appropriate to address aggressive and confrontational disruptive behavior and attention-seeking student position. An example of how to use this strategy is to put a stop to a calling out student in class without permission to talk.</w:t>
      </w:r>
    </w:p>
    <w:p w:rsidR="008D72D5" w:rsidRPr="0060569A" w:rsidRDefault="008D72D5" w:rsidP="008D72D5">
      <w:pPr>
        <w:pStyle w:val="ListParagraph"/>
        <w:numPr>
          <w:ilvl w:val="0"/>
          <w:numId w:val="4"/>
        </w:numPr>
        <w:suppressAutoHyphens w:val="0"/>
        <w:spacing w:after="0" w:line="480" w:lineRule="auto"/>
        <w:rPr>
          <w:rFonts w:ascii="Times New Roman" w:eastAsia="Times New Roman" w:hAnsi="Times New Roman"/>
          <w:b/>
          <w:bCs/>
          <w:color w:val="0E101A"/>
          <w:sz w:val="24"/>
          <w:szCs w:val="24"/>
          <w:lang w:eastAsia="en-US"/>
        </w:rPr>
      </w:pPr>
      <w:r w:rsidRPr="0060569A">
        <w:rPr>
          <w:rFonts w:ascii="Times New Roman" w:hAnsi="Times New Roman"/>
          <w:b/>
          <w:bCs/>
          <w:sz w:val="24"/>
          <w:szCs w:val="24"/>
        </w:rPr>
        <w:t>Provide instructions and information in smaller pieces to mitigate disruptive behavior from students avoiding failure.</w:t>
      </w:r>
    </w:p>
    <w:p w:rsidR="008D72D5" w:rsidRPr="0060569A" w:rsidRDefault="008D72D5" w:rsidP="008D72D5">
      <w:pPr>
        <w:suppressAutoHyphens w:val="0"/>
        <w:spacing w:after="0" w:line="480" w:lineRule="auto"/>
        <w:ind w:firstLine="720"/>
        <w:rPr>
          <w:rFonts w:ascii="Times New Roman" w:hAnsi="Times New Roman"/>
          <w:sz w:val="24"/>
          <w:szCs w:val="24"/>
        </w:rPr>
      </w:pPr>
      <w:r w:rsidRPr="0060569A">
        <w:rPr>
          <w:rFonts w:ascii="Times New Roman" w:hAnsi="Times New Roman"/>
          <w:sz w:val="24"/>
          <w:szCs w:val="24"/>
        </w:rPr>
        <w:t xml:space="preserve">The above strategy provides an intervention of disruptive behavior resulting from students avoiding failure. It aims to help a student understand better the provided instructions </w:t>
      </w:r>
      <w:r w:rsidRPr="0060569A">
        <w:rPr>
          <w:rFonts w:ascii="Times New Roman" w:hAnsi="Times New Roman"/>
          <w:sz w:val="24"/>
          <w:szCs w:val="24"/>
        </w:rPr>
        <w:lastRenderedPageBreak/>
        <w:t xml:space="preserve">and perform their tasks. I would use this strategy in the following steps: by recognizing a </w:t>
      </w:r>
      <w:r w:rsidR="0060569A" w:rsidRPr="0060569A">
        <w:rPr>
          <w:rFonts w:ascii="Times New Roman" w:hAnsi="Times New Roman"/>
          <w:sz w:val="24"/>
          <w:szCs w:val="24"/>
        </w:rPr>
        <w:t>student,</w:t>
      </w:r>
      <w:r w:rsidRPr="0060569A">
        <w:rPr>
          <w:rFonts w:ascii="Times New Roman" w:hAnsi="Times New Roman"/>
          <w:sz w:val="24"/>
          <w:szCs w:val="24"/>
        </w:rPr>
        <w:t xml:space="preserve"> who is not working on their work but disrupting others, providing the given instructions in smaller pieces to understand the expectations better </w:t>
      </w:r>
      <w:r w:rsidRPr="0060569A">
        <w:rPr>
          <w:rFonts w:ascii="Times New Roman" w:eastAsia="Times New Roman" w:hAnsi="Times New Roman"/>
          <w:color w:val="0E101A"/>
          <w:sz w:val="24"/>
          <w:szCs w:val="24"/>
          <w:lang w:eastAsia="en-US"/>
        </w:rPr>
        <w:t>(Jones &amp; Jones, 2015).</w:t>
      </w:r>
      <w:r w:rsidRPr="0060569A">
        <w:rPr>
          <w:rFonts w:ascii="Times New Roman" w:hAnsi="Times New Roman"/>
          <w:sz w:val="24"/>
          <w:szCs w:val="24"/>
        </w:rPr>
        <w:t xml:space="preserve"> I would examine the strategy's effectiveness by the reduction of disruptive behavior from the student. If the student approaches their assigned work and starts working on it, the strategy is effective; however, if the student continues disrupting others, the strategy is not effective. An example of using this strategy is dealing with behavioral problems from students not willing to attempt their assigned work.</w:t>
      </w:r>
    </w:p>
    <w:p w:rsidR="008D72D5" w:rsidRPr="0060569A" w:rsidRDefault="008D72D5" w:rsidP="008D72D5">
      <w:pPr>
        <w:pStyle w:val="ListParagraph"/>
        <w:numPr>
          <w:ilvl w:val="0"/>
          <w:numId w:val="4"/>
        </w:numPr>
        <w:suppressAutoHyphens w:val="0"/>
        <w:spacing w:after="0" w:line="480" w:lineRule="auto"/>
        <w:rPr>
          <w:rFonts w:ascii="Times New Roman" w:eastAsia="Times New Roman" w:hAnsi="Times New Roman"/>
          <w:color w:val="0E101A"/>
          <w:sz w:val="24"/>
          <w:szCs w:val="24"/>
          <w:lang w:eastAsia="en-US"/>
        </w:rPr>
      </w:pPr>
      <w:r w:rsidRPr="0060569A">
        <w:rPr>
          <w:rFonts w:ascii="Times New Roman" w:eastAsia="Times New Roman" w:hAnsi="Times New Roman"/>
          <w:b/>
          <w:bCs/>
          <w:color w:val="0E101A"/>
          <w:sz w:val="24"/>
          <w:szCs w:val="24"/>
          <w:lang w:eastAsia="en-US"/>
        </w:rPr>
        <w:t>Repeatedly give clear, detailed instructions for assigned work to improve clarity and reduce behavioral problems.</w:t>
      </w:r>
    </w:p>
    <w:p w:rsidR="008D72D5" w:rsidRPr="0060569A" w:rsidRDefault="008D72D5" w:rsidP="008D72D5">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lang w:eastAsia="en-US"/>
        </w:rPr>
        <w:t>The above strategy involves a technique to prevent a lack of clarity on the required expectations. It would be used to avoid behavioral problems such as interruptions while teaching. I would use it in the following steps: provide an overview of the assigned work instructions, provide a detailed explanation, provide examples of similar problems to derive the solution, allow the students to ask questions, and address them (Parsonson, 2012). I would use the number of students portraying disengaged behavior to evaluate the effectiveness of the strategy. A reduced number would indicate that the given instructions were clear. An excellent example of using this strategy is to address interruptive speaking while teaching as students seek assistance and clarity.</w:t>
      </w:r>
    </w:p>
    <w:p w:rsidR="00011F60" w:rsidRPr="0060569A" w:rsidRDefault="00011F60" w:rsidP="00011F60">
      <w:pPr>
        <w:pStyle w:val="ListParagraph"/>
        <w:numPr>
          <w:ilvl w:val="0"/>
          <w:numId w:val="4"/>
        </w:numPr>
        <w:suppressAutoHyphens w:val="0"/>
        <w:spacing w:after="0" w:line="480" w:lineRule="auto"/>
        <w:rPr>
          <w:rFonts w:ascii="Times New Roman" w:eastAsia="Times New Roman" w:hAnsi="Times New Roman"/>
          <w:b/>
          <w:bCs/>
          <w:color w:val="0E101A"/>
          <w:sz w:val="24"/>
          <w:szCs w:val="24"/>
          <w:lang w:eastAsia="en-US"/>
        </w:rPr>
      </w:pPr>
      <w:r w:rsidRPr="0060569A">
        <w:rPr>
          <w:rFonts w:ascii="Times New Roman" w:eastAsia="Times New Roman" w:hAnsi="Times New Roman"/>
          <w:b/>
          <w:bCs/>
          <w:color w:val="0E101A"/>
          <w:sz w:val="24"/>
          <w:szCs w:val="24"/>
        </w:rPr>
        <w:t>The use of self-instruction strategy.</w:t>
      </w:r>
    </w:p>
    <w:p w:rsidR="00011F60" w:rsidRPr="0060569A" w:rsidRDefault="00011F60" w:rsidP="00011F60">
      <w:pPr>
        <w:suppressAutoHyphens w:val="0"/>
        <w:spacing w:after="0" w:line="480" w:lineRule="auto"/>
        <w:ind w:firstLine="720"/>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t xml:space="preserve">This strategy involves the use of self-talks and self-statements to complete a task or follow a procedure. It aims to reduce the occurrence of disruptive behavior through the use of self-control (Jones &amp; Jones, 2015). I would implement this strategy by discussing the importance </w:t>
      </w:r>
      <w:r w:rsidRPr="0060569A">
        <w:rPr>
          <w:rFonts w:ascii="Times New Roman" w:eastAsia="Times New Roman" w:hAnsi="Times New Roman"/>
          <w:color w:val="0E101A"/>
          <w:sz w:val="24"/>
          <w:szCs w:val="24"/>
        </w:rPr>
        <w:lastRenderedPageBreak/>
        <w:t>of self-statements with the students, facilitating the development of the most appropriate statements, providing a guide on how to use them, and practicing the adoption of self-statements. I would evaluate its effectiveness by the reduction in the occurrence of disruptive behavior. It is most appropriate to address aggressive, disruptive behavior, and students avoiding failure. An example of using this strategy is for a student with a reading problem to utter self-statements such as "I can do this."</w:t>
      </w:r>
    </w:p>
    <w:p w:rsidR="00011F60" w:rsidRPr="0060569A" w:rsidRDefault="00011F60" w:rsidP="00011F60">
      <w:pPr>
        <w:pStyle w:val="ListParagraph"/>
        <w:numPr>
          <w:ilvl w:val="0"/>
          <w:numId w:val="4"/>
        </w:numPr>
        <w:suppressAutoHyphens w:val="0"/>
        <w:spacing w:after="0" w:line="480" w:lineRule="auto"/>
        <w:rPr>
          <w:rFonts w:ascii="Times New Roman" w:eastAsia="Times New Roman" w:hAnsi="Times New Roman"/>
          <w:b/>
          <w:bCs/>
          <w:color w:val="0E101A"/>
          <w:sz w:val="24"/>
          <w:szCs w:val="24"/>
          <w:lang w:eastAsia="en-US"/>
        </w:rPr>
      </w:pPr>
      <w:r w:rsidRPr="0060569A">
        <w:rPr>
          <w:rFonts w:ascii="Times New Roman" w:eastAsia="Times New Roman" w:hAnsi="Times New Roman"/>
          <w:b/>
          <w:bCs/>
          <w:color w:val="0E101A"/>
          <w:sz w:val="24"/>
          <w:szCs w:val="24"/>
        </w:rPr>
        <w:t>The use of self-monitoring strategy.</w:t>
      </w:r>
    </w:p>
    <w:p w:rsidR="00011F60" w:rsidRPr="0060569A" w:rsidRDefault="00011F60" w:rsidP="00011F60">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rPr>
        <w:t>This strategy includes the technique of students analyzing their behavior and recording the results. It aims at making the students aware of their behaviors and helping them to improve. I would implement this strategy by identifying the specific behaviors to self-monitor, collecting the baseline data, establishing willing cooperation from students, explaining the self-monitoring procedures, and finally monitoring how students use the strategy (Burden, 2020). I would evaluate the strategy's effectiveness by comparing the baseline and the recorded behavior. If the recorded behavior indicates a decrease compared to the baseline, it is effective. It is most appropriate for aggressive and disengaged disruptive behavior and angry student position. An example of how to use the strategy is to help a disengaged student to remain attentive to the assigned work</w:t>
      </w:r>
      <w:r w:rsidRPr="0060569A">
        <w:rPr>
          <w:rFonts w:ascii="Times New Roman" w:hAnsi="Times New Roman"/>
          <w:sz w:val="24"/>
          <w:szCs w:val="24"/>
        </w:rPr>
        <w:t>.</w:t>
      </w:r>
    </w:p>
    <w:p w:rsidR="00011F60" w:rsidRPr="0060569A" w:rsidRDefault="00011F60" w:rsidP="00011F60">
      <w:pPr>
        <w:pStyle w:val="ListParagraph"/>
        <w:numPr>
          <w:ilvl w:val="0"/>
          <w:numId w:val="4"/>
        </w:numPr>
        <w:suppressAutoHyphens w:val="0"/>
        <w:spacing w:after="0" w:line="480" w:lineRule="auto"/>
        <w:rPr>
          <w:rFonts w:ascii="Times New Roman" w:eastAsia="Times New Roman" w:hAnsi="Times New Roman"/>
          <w:b/>
          <w:bCs/>
          <w:color w:val="0E101A"/>
          <w:sz w:val="24"/>
          <w:szCs w:val="24"/>
          <w:lang w:eastAsia="en-US"/>
        </w:rPr>
      </w:pPr>
      <w:r w:rsidRPr="0060569A">
        <w:rPr>
          <w:rFonts w:ascii="Times New Roman" w:eastAsia="Times New Roman" w:hAnsi="Times New Roman"/>
          <w:b/>
          <w:bCs/>
          <w:color w:val="0E101A"/>
          <w:sz w:val="24"/>
          <w:szCs w:val="24"/>
        </w:rPr>
        <w:t>Use a behavior chart.</w:t>
      </w:r>
    </w:p>
    <w:p w:rsidR="00011F60" w:rsidRPr="0060569A" w:rsidRDefault="00011F60" w:rsidP="00011F60">
      <w:pPr>
        <w:suppressAutoHyphens w:val="0"/>
        <w:spacing w:after="0" w:line="480" w:lineRule="auto"/>
        <w:ind w:firstLine="720"/>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t xml:space="preserve">This strategy involves using a behavior chart explaining the students' expectations in different scenarios to deal with disruptive behavior. The strategy aims to provide a point of reference to behavioral expectations (Jones &amp; Jones, 2015). I would use this strategy by first introducing the behavior chart and explaining the expectations of the students, then involving the students to contribute to the included behavior expectation, and engaging students using the chart </w:t>
      </w:r>
      <w:r w:rsidRPr="0060569A">
        <w:rPr>
          <w:rFonts w:ascii="Times New Roman" w:eastAsia="Times New Roman" w:hAnsi="Times New Roman"/>
          <w:color w:val="0E101A"/>
          <w:sz w:val="24"/>
          <w:szCs w:val="24"/>
        </w:rPr>
        <w:lastRenderedPageBreak/>
        <w:t>to either reward or correct. I would evaluate the strategy's effectiveness by monitoring the increase of rewards given to encourage good behavior. An example of how to use it is when a student sharpens her pencil at the right spot.</w:t>
      </w:r>
    </w:p>
    <w:p w:rsidR="00011F60" w:rsidRPr="0060569A" w:rsidRDefault="00011F60" w:rsidP="00011F60">
      <w:pPr>
        <w:pStyle w:val="ListParagraph"/>
        <w:numPr>
          <w:ilvl w:val="0"/>
          <w:numId w:val="4"/>
        </w:numPr>
        <w:suppressAutoHyphens w:val="0"/>
        <w:spacing w:after="0" w:line="480" w:lineRule="auto"/>
        <w:rPr>
          <w:rFonts w:ascii="Times New Roman" w:eastAsia="Times New Roman" w:hAnsi="Times New Roman"/>
          <w:b/>
          <w:bCs/>
          <w:color w:val="0E101A"/>
          <w:sz w:val="24"/>
          <w:szCs w:val="24"/>
          <w:lang w:eastAsia="en-US"/>
        </w:rPr>
      </w:pPr>
      <w:r w:rsidRPr="0060569A">
        <w:rPr>
          <w:rFonts w:ascii="Times New Roman" w:eastAsia="Times New Roman" w:hAnsi="Times New Roman"/>
          <w:b/>
          <w:bCs/>
          <w:color w:val="0E101A"/>
          <w:sz w:val="24"/>
          <w:szCs w:val="24"/>
        </w:rPr>
        <w:t>Use the good behavior game to decrease disruptive behavior.</w:t>
      </w:r>
    </w:p>
    <w:p w:rsidR="00011F60" w:rsidRPr="0060569A" w:rsidRDefault="00011F60" w:rsidP="00011F60">
      <w:pPr>
        <w:suppressAutoHyphens w:val="0"/>
        <w:spacing w:after="0" w:line="480" w:lineRule="auto"/>
        <w:ind w:firstLine="720"/>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rPr>
        <w:t>This strategy involves several interventions to influence the occurrence of disruptive behavior. It aims to decrease disruptive behavior in the classroom (Wiskow et al., 2019). I would implement the strategy by combining both vocal and visual feedbacks to disruptive behavior. I would evaluate this strategy's effectiveness by a decrease in disruptive behavior after giving feedback. Moreover, it is most appropriate for aggressive, disruptive behavior, and attention-seeking student positions. An example of using this strategy is by asking a student calling out loudly in class to raise their hand to gain permission to talk.</w:t>
      </w:r>
    </w:p>
    <w:p w:rsidR="008D72D5" w:rsidRPr="0060569A" w:rsidRDefault="008D72D5" w:rsidP="008D72D5">
      <w:pPr>
        <w:pStyle w:val="ListParagraph"/>
        <w:numPr>
          <w:ilvl w:val="0"/>
          <w:numId w:val="4"/>
        </w:numPr>
        <w:suppressAutoHyphens w:val="0"/>
        <w:spacing w:after="0" w:line="480" w:lineRule="auto"/>
        <w:rPr>
          <w:rFonts w:ascii="Times New Roman" w:eastAsia="Times New Roman" w:hAnsi="Times New Roman"/>
          <w:b/>
          <w:bCs/>
          <w:color w:val="0E101A"/>
          <w:sz w:val="24"/>
          <w:szCs w:val="24"/>
          <w:lang w:eastAsia="en-US"/>
        </w:rPr>
      </w:pPr>
      <w:r w:rsidRPr="0060569A">
        <w:rPr>
          <w:rFonts w:ascii="Times New Roman" w:hAnsi="Times New Roman"/>
          <w:b/>
          <w:bCs/>
          <w:sz w:val="24"/>
          <w:szCs w:val="24"/>
        </w:rPr>
        <w:t>Use non-verbal cues and hand signals to ask a student to talk while giving instructions to be quiet.</w:t>
      </w:r>
    </w:p>
    <w:p w:rsidR="008D72D5" w:rsidRPr="0060569A" w:rsidRDefault="008D72D5" w:rsidP="0092746D">
      <w:pPr>
        <w:spacing w:after="0" w:line="480" w:lineRule="auto"/>
        <w:ind w:firstLine="720"/>
        <w:rPr>
          <w:rFonts w:ascii="Times New Roman" w:hAnsi="Times New Roman"/>
          <w:sz w:val="24"/>
          <w:szCs w:val="24"/>
        </w:rPr>
      </w:pPr>
      <w:r w:rsidRPr="0060569A">
        <w:rPr>
          <w:rFonts w:ascii="Times New Roman" w:hAnsi="Times New Roman"/>
          <w:sz w:val="24"/>
          <w:szCs w:val="24"/>
        </w:rPr>
        <w:t xml:space="preserve">The above strategy presents a measure to stop disruptive behavior from uncontrolled talking in class. It aims to help a student know what they are doing is wrong and rectify. I would use this strategy by giving the student talking a serious look gaining their attention, then placing a finger on my mouth to signal them to stop talking and be quiet </w:t>
      </w:r>
      <w:r w:rsidRPr="0060569A">
        <w:rPr>
          <w:rFonts w:ascii="Times New Roman" w:eastAsia="Times New Roman" w:hAnsi="Times New Roman"/>
          <w:color w:val="0E101A"/>
          <w:sz w:val="24"/>
          <w:szCs w:val="24"/>
          <w:lang w:eastAsia="en-US"/>
        </w:rPr>
        <w:t>(Bluestein, 2018)</w:t>
      </w:r>
      <w:r w:rsidRPr="0060569A">
        <w:rPr>
          <w:rFonts w:ascii="Times New Roman" w:hAnsi="Times New Roman"/>
          <w:sz w:val="24"/>
          <w:szCs w:val="24"/>
        </w:rPr>
        <w:t>. I would examine the strategy's effectiveness by the student's response to the cues and signals. If the student continues talking, it is not effective; however, the strategy is effective if the student refrains from talking. An example of using the strategy is when dealing with disruptive behavior resulting from uncontrolled talking in class.</w:t>
      </w:r>
    </w:p>
    <w:p w:rsidR="0092746D" w:rsidRPr="0060569A" w:rsidRDefault="00011F60" w:rsidP="0092746D">
      <w:pPr>
        <w:pStyle w:val="ListParagraph"/>
        <w:numPr>
          <w:ilvl w:val="0"/>
          <w:numId w:val="4"/>
        </w:numPr>
        <w:spacing w:after="0" w:line="480" w:lineRule="auto"/>
        <w:rPr>
          <w:rFonts w:ascii="Times New Roman" w:eastAsia="Times New Roman" w:hAnsi="Times New Roman"/>
          <w:b/>
          <w:bCs/>
          <w:sz w:val="24"/>
          <w:szCs w:val="24"/>
        </w:rPr>
      </w:pPr>
      <w:r w:rsidRPr="0060569A">
        <w:rPr>
          <w:rFonts w:ascii="Times New Roman" w:eastAsia="Times New Roman" w:hAnsi="Times New Roman"/>
          <w:b/>
          <w:bCs/>
          <w:color w:val="0E101A"/>
          <w:sz w:val="24"/>
          <w:szCs w:val="24"/>
        </w:rPr>
        <w:t>Use procedures on how to handle edibles in class.</w:t>
      </w:r>
    </w:p>
    <w:p w:rsidR="00011F60" w:rsidRPr="0060569A" w:rsidRDefault="00011F60" w:rsidP="00011F60">
      <w:pPr>
        <w:spacing w:after="0" w:line="480" w:lineRule="auto"/>
        <w:ind w:firstLine="720"/>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lastRenderedPageBreak/>
        <w:t xml:space="preserve">This strategy involves a procedure that students should follow to prevent disruptive behavior, primarily from eating in class. It aims to prevent disruptive behavior (Burden, 2020). I would implement the strategy by involving the students in developing the rule regarding edibles in class and the procedure to implement it, </w:t>
      </w:r>
      <w:r w:rsidR="0060569A" w:rsidRPr="0060569A">
        <w:rPr>
          <w:rFonts w:ascii="Times New Roman" w:eastAsia="Times New Roman" w:hAnsi="Times New Roman"/>
          <w:color w:val="0E101A"/>
          <w:sz w:val="24"/>
          <w:szCs w:val="24"/>
        </w:rPr>
        <w:t>and then</w:t>
      </w:r>
      <w:r w:rsidRPr="0060569A">
        <w:rPr>
          <w:rFonts w:ascii="Times New Roman" w:eastAsia="Times New Roman" w:hAnsi="Times New Roman"/>
          <w:color w:val="0E101A"/>
          <w:sz w:val="24"/>
          <w:szCs w:val="24"/>
        </w:rPr>
        <w:t xml:space="preserve"> conduct a demonstration for the adoption of the procedure. I would evaluate the effectiveness of the strategy by assessing the number of students adhering to it. The higher the number of students implementing the procedure, the lesser the occurrence of disruptive behavior. This strategy is most appropriate to address rule-breaking disruptive behavior and attention-seeking student position. An example of using the strategy is to address students eating in class, whereas they are required to put away all edibles when entering class.</w:t>
      </w:r>
    </w:p>
    <w:p w:rsidR="00011F60" w:rsidRPr="0060569A" w:rsidRDefault="00011F60" w:rsidP="00011F60">
      <w:pPr>
        <w:pStyle w:val="ListParagraph"/>
        <w:numPr>
          <w:ilvl w:val="0"/>
          <w:numId w:val="4"/>
        </w:numPr>
        <w:spacing w:after="0" w:line="480" w:lineRule="auto"/>
        <w:rPr>
          <w:rFonts w:ascii="Times New Roman" w:eastAsia="Times New Roman" w:hAnsi="Times New Roman"/>
          <w:b/>
          <w:bCs/>
          <w:sz w:val="24"/>
          <w:szCs w:val="24"/>
        </w:rPr>
      </w:pPr>
      <w:r w:rsidRPr="0060569A">
        <w:rPr>
          <w:rFonts w:ascii="Times New Roman" w:eastAsia="Times New Roman" w:hAnsi="Times New Roman"/>
          <w:b/>
          <w:bCs/>
          <w:color w:val="0E101A"/>
          <w:sz w:val="24"/>
          <w:szCs w:val="24"/>
        </w:rPr>
        <w:t xml:space="preserve">Use procedures on the use of </w:t>
      </w:r>
      <w:r w:rsidR="0060569A" w:rsidRPr="0060569A">
        <w:rPr>
          <w:rFonts w:ascii="Times New Roman" w:eastAsia="Times New Roman" w:hAnsi="Times New Roman"/>
          <w:b/>
          <w:bCs/>
          <w:color w:val="0E101A"/>
          <w:sz w:val="24"/>
          <w:szCs w:val="24"/>
        </w:rPr>
        <w:t>cell phones</w:t>
      </w:r>
      <w:r w:rsidRPr="0060569A">
        <w:rPr>
          <w:rFonts w:ascii="Times New Roman" w:eastAsia="Times New Roman" w:hAnsi="Times New Roman"/>
          <w:b/>
          <w:bCs/>
          <w:color w:val="0E101A"/>
          <w:sz w:val="24"/>
          <w:szCs w:val="24"/>
        </w:rPr>
        <w:t xml:space="preserve"> in class.</w:t>
      </w:r>
    </w:p>
    <w:p w:rsidR="00011F60" w:rsidRPr="0060569A" w:rsidRDefault="00011F60" w:rsidP="00011F60">
      <w:pPr>
        <w:spacing w:after="0" w:line="480" w:lineRule="auto"/>
        <w:ind w:firstLine="720"/>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t xml:space="preserve">This strategy involves methods to control the use of </w:t>
      </w:r>
      <w:r w:rsidR="0060569A" w:rsidRPr="0060569A">
        <w:rPr>
          <w:rFonts w:ascii="Times New Roman" w:eastAsia="Times New Roman" w:hAnsi="Times New Roman"/>
          <w:color w:val="0E101A"/>
          <w:sz w:val="24"/>
          <w:szCs w:val="24"/>
        </w:rPr>
        <w:t>cell phones</w:t>
      </w:r>
      <w:r w:rsidRPr="0060569A">
        <w:rPr>
          <w:rFonts w:ascii="Times New Roman" w:eastAsia="Times New Roman" w:hAnsi="Times New Roman"/>
          <w:color w:val="0E101A"/>
          <w:sz w:val="24"/>
          <w:szCs w:val="24"/>
        </w:rPr>
        <w:t xml:space="preserve"> in class. It aims to prevent the occurrence of disruptive behavior from the use of </w:t>
      </w:r>
      <w:r w:rsidR="0060569A" w:rsidRPr="0060569A">
        <w:rPr>
          <w:rFonts w:ascii="Times New Roman" w:eastAsia="Times New Roman" w:hAnsi="Times New Roman"/>
          <w:color w:val="0E101A"/>
          <w:sz w:val="24"/>
          <w:szCs w:val="24"/>
        </w:rPr>
        <w:t>cell phones</w:t>
      </w:r>
      <w:r w:rsidRPr="0060569A">
        <w:rPr>
          <w:rFonts w:ascii="Times New Roman" w:eastAsia="Times New Roman" w:hAnsi="Times New Roman"/>
          <w:color w:val="0E101A"/>
          <w:sz w:val="24"/>
          <w:szCs w:val="24"/>
        </w:rPr>
        <w:t xml:space="preserve"> in the classroom. I would use this strategy by developing a rule regarding </w:t>
      </w:r>
      <w:r w:rsidR="0060569A" w:rsidRPr="0060569A">
        <w:rPr>
          <w:rFonts w:ascii="Times New Roman" w:eastAsia="Times New Roman" w:hAnsi="Times New Roman"/>
          <w:color w:val="0E101A"/>
          <w:sz w:val="24"/>
          <w:szCs w:val="24"/>
        </w:rPr>
        <w:t>cell phones</w:t>
      </w:r>
      <w:r w:rsidRPr="0060569A">
        <w:rPr>
          <w:rFonts w:ascii="Times New Roman" w:eastAsia="Times New Roman" w:hAnsi="Times New Roman"/>
          <w:color w:val="0E101A"/>
          <w:sz w:val="24"/>
          <w:szCs w:val="24"/>
        </w:rPr>
        <w:t xml:space="preserve">' use and a procedure to achieve the rule, incorporating the students' views (Jones &amp; Jones, 2015). I would evaluate its effectiveness by gauging the student's understanding of the negative impacts of using a </w:t>
      </w:r>
      <w:r w:rsidR="0060569A" w:rsidRPr="0060569A">
        <w:rPr>
          <w:rFonts w:ascii="Times New Roman" w:eastAsia="Times New Roman" w:hAnsi="Times New Roman"/>
          <w:color w:val="0E101A"/>
          <w:sz w:val="24"/>
          <w:szCs w:val="24"/>
        </w:rPr>
        <w:t>cell phone</w:t>
      </w:r>
      <w:r w:rsidRPr="0060569A">
        <w:rPr>
          <w:rFonts w:ascii="Times New Roman" w:eastAsia="Times New Roman" w:hAnsi="Times New Roman"/>
          <w:color w:val="0E101A"/>
          <w:sz w:val="24"/>
          <w:szCs w:val="24"/>
        </w:rPr>
        <w:t xml:space="preserve"> in the classroom. This strategy is appropriate to address rule-breaking disruptive behavior and bored student position. An example of how to use the strategy is to allow students to use their </w:t>
      </w:r>
      <w:r w:rsidR="0060569A" w:rsidRPr="0060569A">
        <w:rPr>
          <w:rFonts w:ascii="Times New Roman" w:eastAsia="Times New Roman" w:hAnsi="Times New Roman"/>
          <w:color w:val="0E101A"/>
          <w:sz w:val="24"/>
          <w:szCs w:val="24"/>
        </w:rPr>
        <w:t>cell phones</w:t>
      </w:r>
      <w:r w:rsidRPr="0060569A">
        <w:rPr>
          <w:rFonts w:ascii="Times New Roman" w:eastAsia="Times New Roman" w:hAnsi="Times New Roman"/>
          <w:color w:val="0E101A"/>
          <w:sz w:val="24"/>
          <w:szCs w:val="24"/>
        </w:rPr>
        <w:t xml:space="preserve"> during recess.</w:t>
      </w:r>
    </w:p>
    <w:p w:rsidR="005E72CD" w:rsidRPr="0060569A" w:rsidRDefault="005E72CD" w:rsidP="005E72CD">
      <w:pPr>
        <w:spacing w:after="0" w:line="480" w:lineRule="auto"/>
        <w:jc w:val="center"/>
        <w:rPr>
          <w:rFonts w:ascii="Times New Roman" w:eastAsia="Times New Roman" w:hAnsi="Times New Roman"/>
          <w:b/>
          <w:bCs/>
          <w:color w:val="0E101A"/>
          <w:sz w:val="24"/>
          <w:szCs w:val="24"/>
        </w:rPr>
      </w:pPr>
      <w:r w:rsidRPr="0060569A">
        <w:rPr>
          <w:rFonts w:ascii="Times New Roman" w:eastAsia="Times New Roman" w:hAnsi="Times New Roman"/>
          <w:b/>
          <w:bCs/>
          <w:color w:val="0E101A"/>
          <w:sz w:val="24"/>
          <w:szCs w:val="24"/>
        </w:rPr>
        <w:t>Index</w:t>
      </w:r>
    </w:p>
    <w:p w:rsidR="005E72CD" w:rsidRPr="0060569A" w:rsidRDefault="00C47571" w:rsidP="005E72CD">
      <w:pPr>
        <w:spacing w:after="0" w:line="480" w:lineRule="auto"/>
        <w:rPr>
          <w:rFonts w:ascii="Times New Roman" w:eastAsia="Times New Roman" w:hAnsi="Times New Roman"/>
          <w:b/>
          <w:bCs/>
          <w:sz w:val="24"/>
          <w:szCs w:val="24"/>
          <w:u w:val="single"/>
        </w:rPr>
      </w:pPr>
      <w:r w:rsidRPr="0060569A">
        <w:rPr>
          <w:rFonts w:ascii="Times New Roman" w:eastAsia="Times New Roman" w:hAnsi="Times New Roman"/>
          <w:b/>
          <w:bCs/>
          <w:sz w:val="24"/>
          <w:szCs w:val="24"/>
          <w:u w:val="single"/>
        </w:rPr>
        <w:t>A</w:t>
      </w:r>
    </w:p>
    <w:p w:rsidR="00C47571" w:rsidRPr="0060569A" w:rsidRDefault="00C47571" w:rsidP="005E72CD">
      <w:pPr>
        <w:spacing w:after="0" w:line="480" w:lineRule="auto"/>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lang w:eastAsia="en-US"/>
        </w:rPr>
        <w:t>Acknowledge the student's power and schedule a conversation session with the student.</w:t>
      </w:r>
      <w:r w:rsidR="00FF1F44" w:rsidRPr="0060569A">
        <w:rPr>
          <w:rFonts w:ascii="Times New Roman" w:eastAsia="Times New Roman" w:hAnsi="Times New Roman"/>
          <w:color w:val="0E101A"/>
          <w:sz w:val="24"/>
          <w:szCs w:val="24"/>
          <w:lang w:eastAsia="en-US"/>
        </w:rPr>
        <w:tab/>
        <w:t>2</w:t>
      </w:r>
    </w:p>
    <w:p w:rsidR="00C47571" w:rsidRPr="0060569A" w:rsidRDefault="00C47571" w:rsidP="005E72CD">
      <w:pPr>
        <w:spacing w:after="0" w:line="480" w:lineRule="auto"/>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t>Adopt positive punishment.</w:t>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t>2</w:t>
      </w:r>
    </w:p>
    <w:p w:rsidR="00C47571" w:rsidRPr="0060569A" w:rsidRDefault="00C47571" w:rsidP="005E72CD">
      <w:pPr>
        <w:spacing w:after="0" w:line="480" w:lineRule="auto"/>
        <w:rPr>
          <w:rFonts w:ascii="Times New Roman" w:hAnsi="Times New Roman"/>
          <w:sz w:val="24"/>
          <w:szCs w:val="24"/>
        </w:rPr>
      </w:pPr>
      <w:r w:rsidRPr="0060569A">
        <w:rPr>
          <w:rFonts w:ascii="Times New Roman" w:hAnsi="Times New Roman"/>
          <w:sz w:val="24"/>
          <w:szCs w:val="24"/>
        </w:rPr>
        <w:lastRenderedPageBreak/>
        <w:t>Assign partners to help students depicting disengaged disruptive behavior.</w:t>
      </w:r>
      <w:r w:rsidR="00FF1F44" w:rsidRPr="0060569A">
        <w:rPr>
          <w:rFonts w:ascii="Times New Roman" w:hAnsi="Times New Roman"/>
          <w:sz w:val="24"/>
          <w:szCs w:val="24"/>
        </w:rPr>
        <w:tab/>
      </w:r>
      <w:r w:rsidR="00FF1F44" w:rsidRPr="0060569A">
        <w:rPr>
          <w:rFonts w:ascii="Times New Roman" w:hAnsi="Times New Roman"/>
          <w:sz w:val="24"/>
          <w:szCs w:val="24"/>
        </w:rPr>
        <w:tab/>
      </w:r>
      <w:r w:rsidR="00FF1F44" w:rsidRPr="0060569A">
        <w:rPr>
          <w:rFonts w:ascii="Times New Roman" w:hAnsi="Times New Roman"/>
          <w:sz w:val="24"/>
          <w:szCs w:val="24"/>
        </w:rPr>
        <w:tab/>
        <w:t>3</w:t>
      </w:r>
    </w:p>
    <w:p w:rsidR="00C47571" w:rsidRPr="0060569A" w:rsidRDefault="00C47571" w:rsidP="005E72CD">
      <w:pPr>
        <w:spacing w:after="0" w:line="480" w:lineRule="auto"/>
        <w:rPr>
          <w:rFonts w:ascii="Times New Roman" w:hAnsi="Times New Roman"/>
          <w:b/>
          <w:bCs/>
          <w:sz w:val="24"/>
          <w:szCs w:val="24"/>
          <w:u w:val="single"/>
        </w:rPr>
      </w:pPr>
      <w:r w:rsidRPr="0060569A">
        <w:rPr>
          <w:rFonts w:ascii="Times New Roman" w:hAnsi="Times New Roman"/>
          <w:b/>
          <w:bCs/>
          <w:sz w:val="24"/>
          <w:szCs w:val="24"/>
          <w:u w:val="single"/>
        </w:rPr>
        <w:t>B</w:t>
      </w:r>
    </w:p>
    <w:p w:rsidR="00C47571" w:rsidRPr="0060569A" w:rsidRDefault="00C47571" w:rsidP="005E72CD">
      <w:pPr>
        <w:spacing w:after="0" w:line="480" w:lineRule="auto"/>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lang w:eastAsia="en-US"/>
        </w:rPr>
        <w:t>Be consistent in implementing rules and expectations.</w:t>
      </w:r>
      <w:r w:rsidR="00FF1F44" w:rsidRPr="0060569A">
        <w:rPr>
          <w:rFonts w:ascii="Times New Roman" w:eastAsia="Times New Roman" w:hAnsi="Times New Roman"/>
          <w:color w:val="0E101A"/>
          <w:sz w:val="24"/>
          <w:szCs w:val="24"/>
          <w:lang w:eastAsia="en-US"/>
        </w:rPr>
        <w:tab/>
      </w:r>
      <w:r w:rsidR="00FF1F44" w:rsidRPr="0060569A">
        <w:rPr>
          <w:rFonts w:ascii="Times New Roman" w:eastAsia="Times New Roman" w:hAnsi="Times New Roman"/>
          <w:color w:val="0E101A"/>
          <w:sz w:val="24"/>
          <w:szCs w:val="24"/>
          <w:lang w:eastAsia="en-US"/>
        </w:rPr>
        <w:tab/>
      </w:r>
      <w:r w:rsidR="00FF1F44" w:rsidRPr="0060569A">
        <w:rPr>
          <w:rFonts w:ascii="Times New Roman" w:eastAsia="Times New Roman" w:hAnsi="Times New Roman"/>
          <w:color w:val="0E101A"/>
          <w:sz w:val="24"/>
          <w:szCs w:val="24"/>
          <w:lang w:eastAsia="en-US"/>
        </w:rPr>
        <w:tab/>
      </w:r>
      <w:r w:rsidR="00FF1F44" w:rsidRPr="0060569A">
        <w:rPr>
          <w:rFonts w:ascii="Times New Roman" w:eastAsia="Times New Roman" w:hAnsi="Times New Roman"/>
          <w:color w:val="0E101A"/>
          <w:sz w:val="24"/>
          <w:szCs w:val="24"/>
          <w:lang w:eastAsia="en-US"/>
        </w:rPr>
        <w:tab/>
      </w:r>
      <w:r w:rsidR="00FF1F44" w:rsidRPr="0060569A">
        <w:rPr>
          <w:rFonts w:ascii="Times New Roman" w:eastAsia="Times New Roman" w:hAnsi="Times New Roman"/>
          <w:color w:val="0E101A"/>
          <w:sz w:val="24"/>
          <w:szCs w:val="24"/>
          <w:lang w:eastAsia="en-US"/>
        </w:rPr>
        <w:tab/>
        <w:t>3</w:t>
      </w:r>
    </w:p>
    <w:p w:rsidR="00C47571" w:rsidRPr="0060569A" w:rsidRDefault="00C47571" w:rsidP="005E72CD">
      <w:pPr>
        <w:spacing w:after="0" w:line="480" w:lineRule="auto"/>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lang w:eastAsia="en-US"/>
        </w:rPr>
        <w:t>Build positive professional student-teacher relationships to understand the student's needs.</w:t>
      </w:r>
      <w:r w:rsidR="00FF1F44" w:rsidRPr="0060569A">
        <w:rPr>
          <w:rFonts w:ascii="Times New Roman" w:eastAsia="Times New Roman" w:hAnsi="Times New Roman"/>
          <w:color w:val="0E101A"/>
          <w:sz w:val="24"/>
          <w:szCs w:val="24"/>
          <w:lang w:eastAsia="en-US"/>
        </w:rPr>
        <w:t xml:space="preserve"> 4</w:t>
      </w:r>
    </w:p>
    <w:p w:rsidR="00C47571" w:rsidRPr="0060569A" w:rsidRDefault="00F31106" w:rsidP="005E72CD">
      <w:pPr>
        <w:spacing w:after="0" w:line="480" w:lineRule="auto"/>
        <w:rPr>
          <w:rFonts w:ascii="Times New Roman" w:eastAsia="Times New Roman" w:hAnsi="Times New Roman"/>
          <w:b/>
          <w:bCs/>
          <w:sz w:val="24"/>
          <w:szCs w:val="24"/>
          <w:u w:val="single"/>
        </w:rPr>
      </w:pPr>
      <w:r w:rsidRPr="0060569A">
        <w:rPr>
          <w:rFonts w:ascii="Times New Roman" w:eastAsia="Times New Roman" w:hAnsi="Times New Roman"/>
          <w:b/>
          <w:bCs/>
          <w:sz w:val="24"/>
          <w:szCs w:val="24"/>
          <w:u w:val="single"/>
        </w:rPr>
        <w:t>D</w:t>
      </w:r>
    </w:p>
    <w:p w:rsidR="00C47571" w:rsidRPr="0060569A" w:rsidRDefault="00EB1492" w:rsidP="005E72CD">
      <w:pPr>
        <w:spacing w:after="0" w:line="480" w:lineRule="auto"/>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t>Discourage a noise classroom by controlling the noise levels using a device.</w:t>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t>4</w:t>
      </w:r>
    </w:p>
    <w:p w:rsidR="00EB1492" w:rsidRPr="0060569A" w:rsidRDefault="00EB1492" w:rsidP="005E72CD">
      <w:pPr>
        <w:spacing w:after="0" w:line="480" w:lineRule="auto"/>
        <w:rPr>
          <w:rFonts w:ascii="Times New Roman" w:eastAsia="Times New Roman" w:hAnsi="Times New Roman"/>
          <w:b/>
          <w:bCs/>
          <w:sz w:val="24"/>
          <w:szCs w:val="24"/>
          <w:u w:val="single"/>
        </w:rPr>
      </w:pPr>
      <w:r w:rsidRPr="0060569A">
        <w:rPr>
          <w:rFonts w:ascii="Times New Roman" w:eastAsia="Times New Roman" w:hAnsi="Times New Roman"/>
          <w:b/>
          <w:bCs/>
          <w:sz w:val="24"/>
          <w:szCs w:val="24"/>
          <w:u w:val="single"/>
        </w:rPr>
        <w:t>E</w:t>
      </w:r>
    </w:p>
    <w:p w:rsidR="00EB1492" w:rsidRPr="0060569A" w:rsidRDefault="00EB1492" w:rsidP="005E72CD">
      <w:pPr>
        <w:spacing w:after="0" w:line="480" w:lineRule="auto"/>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t>Encourage good behav</w:t>
      </w:r>
      <w:r w:rsidR="0060569A" w:rsidRPr="0060569A">
        <w:rPr>
          <w:rFonts w:ascii="Times New Roman" w:eastAsia="Times New Roman" w:hAnsi="Times New Roman"/>
          <w:color w:val="0E101A"/>
          <w:sz w:val="24"/>
          <w:szCs w:val="24"/>
        </w:rPr>
        <w:t>ior by using affirmative action</w:t>
      </w:r>
      <w:r w:rsidRPr="0060569A">
        <w:rPr>
          <w:rFonts w:ascii="Times New Roman" w:eastAsia="Times New Roman" w:hAnsi="Times New Roman"/>
          <w:color w:val="0E101A"/>
          <w:sz w:val="24"/>
          <w:szCs w:val="24"/>
        </w:rPr>
        <w:t xml:space="preserve"> and words.</w:t>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t>5</w:t>
      </w:r>
    </w:p>
    <w:p w:rsidR="00EB1492" w:rsidRPr="0060569A" w:rsidRDefault="00EB1492" w:rsidP="005E72CD">
      <w:pPr>
        <w:spacing w:after="0" w:line="480" w:lineRule="auto"/>
        <w:rPr>
          <w:rFonts w:ascii="Times New Roman" w:eastAsia="Times New Roman" w:hAnsi="Times New Roman"/>
          <w:b/>
          <w:bCs/>
          <w:sz w:val="24"/>
          <w:szCs w:val="24"/>
          <w:u w:val="single"/>
        </w:rPr>
      </w:pPr>
      <w:r w:rsidRPr="0060569A">
        <w:rPr>
          <w:rFonts w:ascii="Times New Roman" w:eastAsia="Times New Roman" w:hAnsi="Times New Roman"/>
          <w:b/>
          <w:bCs/>
          <w:sz w:val="24"/>
          <w:szCs w:val="24"/>
          <w:u w:val="single"/>
        </w:rPr>
        <w:t>F</w:t>
      </w:r>
    </w:p>
    <w:p w:rsidR="00EB1492" w:rsidRPr="0060569A" w:rsidRDefault="00EB1492" w:rsidP="005E72CD">
      <w:pPr>
        <w:spacing w:after="0" w:line="480" w:lineRule="auto"/>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t>Facilitate the building of a sense of a community.</w:t>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t>5</w:t>
      </w:r>
    </w:p>
    <w:p w:rsidR="00EB1492" w:rsidRPr="0060569A" w:rsidRDefault="00EB1492" w:rsidP="005E72CD">
      <w:pPr>
        <w:spacing w:after="0" w:line="480" w:lineRule="auto"/>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t>Follow up on already implemented strategies.</w:t>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r>
      <w:r w:rsidR="00FF1F44" w:rsidRPr="0060569A">
        <w:rPr>
          <w:rFonts w:ascii="Times New Roman" w:eastAsia="Times New Roman" w:hAnsi="Times New Roman"/>
          <w:color w:val="0E101A"/>
          <w:sz w:val="24"/>
          <w:szCs w:val="24"/>
        </w:rPr>
        <w:tab/>
        <w:t>5</w:t>
      </w:r>
    </w:p>
    <w:p w:rsidR="00EB1492" w:rsidRPr="0060569A" w:rsidRDefault="00EB1492" w:rsidP="005E72CD">
      <w:pPr>
        <w:spacing w:after="0" w:line="480" w:lineRule="auto"/>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lang w:eastAsia="en-US"/>
        </w:rPr>
        <w:t>Frequently change activities in a class session to maintain the students' attention.</w:t>
      </w:r>
      <w:r w:rsidR="002E2635" w:rsidRPr="0060569A">
        <w:rPr>
          <w:rFonts w:ascii="Times New Roman" w:eastAsia="Times New Roman" w:hAnsi="Times New Roman"/>
          <w:color w:val="0E101A"/>
          <w:sz w:val="24"/>
          <w:szCs w:val="24"/>
          <w:lang w:eastAsia="en-US"/>
        </w:rPr>
        <w:tab/>
      </w:r>
      <w:r w:rsidR="002E2635" w:rsidRPr="0060569A">
        <w:rPr>
          <w:rFonts w:ascii="Times New Roman" w:eastAsia="Times New Roman" w:hAnsi="Times New Roman"/>
          <w:color w:val="0E101A"/>
          <w:sz w:val="24"/>
          <w:szCs w:val="24"/>
          <w:lang w:eastAsia="en-US"/>
        </w:rPr>
        <w:tab/>
        <w:t>6</w:t>
      </w:r>
    </w:p>
    <w:p w:rsidR="00EB1492" w:rsidRPr="0060569A" w:rsidRDefault="00EB1492" w:rsidP="005E72CD">
      <w:pPr>
        <w:spacing w:after="0" w:line="480" w:lineRule="auto"/>
        <w:rPr>
          <w:rFonts w:ascii="Times New Roman" w:eastAsia="Times New Roman" w:hAnsi="Times New Roman"/>
          <w:b/>
          <w:bCs/>
          <w:sz w:val="24"/>
          <w:szCs w:val="24"/>
          <w:u w:val="single"/>
        </w:rPr>
      </w:pPr>
      <w:r w:rsidRPr="0060569A">
        <w:rPr>
          <w:rFonts w:ascii="Times New Roman" w:eastAsia="Times New Roman" w:hAnsi="Times New Roman"/>
          <w:b/>
          <w:bCs/>
          <w:sz w:val="24"/>
          <w:szCs w:val="24"/>
          <w:u w:val="single"/>
        </w:rPr>
        <w:t>G</w:t>
      </w:r>
    </w:p>
    <w:p w:rsidR="00EB1492" w:rsidRPr="0060569A" w:rsidRDefault="00EB1492" w:rsidP="005E72CD">
      <w:pPr>
        <w:spacing w:after="0" w:line="480" w:lineRule="auto"/>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lang w:eastAsia="en-US"/>
        </w:rPr>
        <w:t>Give options of rightfully seeking assistance through the use of posters.</w:t>
      </w:r>
      <w:r w:rsidR="002E2635" w:rsidRPr="0060569A">
        <w:rPr>
          <w:rFonts w:ascii="Times New Roman" w:eastAsia="Times New Roman" w:hAnsi="Times New Roman"/>
          <w:color w:val="0E101A"/>
          <w:sz w:val="24"/>
          <w:szCs w:val="24"/>
          <w:lang w:eastAsia="en-US"/>
        </w:rPr>
        <w:tab/>
      </w:r>
      <w:r w:rsidR="002E2635" w:rsidRPr="0060569A">
        <w:rPr>
          <w:rFonts w:ascii="Times New Roman" w:eastAsia="Times New Roman" w:hAnsi="Times New Roman"/>
          <w:color w:val="0E101A"/>
          <w:sz w:val="24"/>
          <w:szCs w:val="24"/>
          <w:lang w:eastAsia="en-US"/>
        </w:rPr>
        <w:tab/>
      </w:r>
      <w:r w:rsidR="002E2635" w:rsidRPr="0060569A">
        <w:rPr>
          <w:rFonts w:ascii="Times New Roman" w:eastAsia="Times New Roman" w:hAnsi="Times New Roman"/>
          <w:color w:val="0E101A"/>
          <w:sz w:val="24"/>
          <w:szCs w:val="24"/>
          <w:lang w:eastAsia="en-US"/>
        </w:rPr>
        <w:tab/>
        <w:t>6</w:t>
      </w:r>
    </w:p>
    <w:p w:rsidR="00EB1492" w:rsidRPr="0060569A" w:rsidRDefault="00EB1492" w:rsidP="005E72CD">
      <w:pPr>
        <w:spacing w:after="0" w:line="480" w:lineRule="auto"/>
        <w:rPr>
          <w:rFonts w:ascii="Times New Roman" w:eastAsia="Times New Roman" w:hAnsi="Times New Roman"/>
          <w:b/>
          <w:bCs/>
          <w:sz w:val="24"/>
          <w:szCs w:val="24"/>
          <w:u w:val="single"/>
        </w:rPr>
      </w:pPr>
      <w:r w:rsidRPr="0060569A">
        <w:rPr>
          <w:rFonts w:ascii="Times New Roman" w:eastAsia="Times New Roman" w:hAnsi="Times New Roman"/>
          <w:b/>
          <w:bCs/>
          <w:sz w:val="24"/>
          <w:szCs w:val="24"/>
          <w:u w:val="single"/>
        </w:rPr>
        <w:t>I</w:t>
      </w:r>
    </w:p>
    <w:p w:rsidR="00EB1492" w:rsidRPr="0060569A" w:rsidRDefault="00EB1492" w:rsidP="005E72CD">
      <w:pPr>
        <w:spacing w:after="0" w:line="480" w:lineRule="auto"/>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lang w:eastAsia="en-US"/>
        </w:rPr>
        <w:t>Introduce a chart listing of rules, with expectations and consequences.</w:t>
      </w:r>
      <w:r w:rsidR="002E2635" w:rsidRPr="0060569A">
        <w:rPr>
          <w:rFonts w:ascii="Times New Roman" w:eastAsia="Times New Roman" w:hAnsi="Times New Roman"/>
          <w:color w:val="0E101A"/>
          <w:sz w:val="24"/>
          <w:szCs w:val="24"/>
          <w:lang w:eastAsia="en-US"/>
        </w:rPr>
        <w:tab/>
      </w:r>
      <w:r w:rsidR="002E2635" w:rsidRPr="0060569A">
        <w:rPr>
          <w:rFonts w:ascii="Times New Roman" w:eastAsia="Times New Roman" w:hAnsi="Times New Roman"/>
          <w:color w:val="0E101A"/>
          <w:sz w:val="24"/>
          <w:szCs w:val="24"/>
          <w:lang w:eastAsia="en-US"/>
        </w:rPr>
        <w:tab/>
      </w:r>
      <w:r w:rsidR="002E2635" w:rsidRPr="0060569A">
        <w:rPr>
          <w:rFonts w:ascii="Times New Roman" w:eastAsia="Times New Roman" w:hAnsi="Times New Roman"/>
          <w:color w:val="0E101A"/>
          <w:sz w:val="24"/>
          <w:szCs w:val="24"/>
          <w:lang w:eastAsia="en-US"/>
        </w:rPr>
        <w:tab/>
        <w:t>7</w:t>
      </w:r>
    </w:p>
    <w:p w:rsidR="00EB1492" w:rsidRPr="0060569A" w:rsidRDefault="00EB1492" w:rsidP="005E72CD">
      <w:pPr>
        <w:spacing w:after="0" w:line="480" w:lineRule="auto"/>
        <w:rPr>
          <w:rFonts w:ascii="Times New Roman" w:hAnsi="Times New Roman"/>
          <w:sz w:val="24"/>
          <w:szCs w:val="24"/>
        </w:rPr>
      </w:pPr>
      <w:r w:rsidRPr="0060569A">
        <w:rPr>
          <w:rFonts w:ascii="Times New Roman" w:hAnsi="Times New Roman"/>
          <w:sz w:val="24"/>
          <w:szCs w:val="24"/>
        </w:rPr>
        <w:t>Introduce breaks during a lesson to allow for the energetic students to regain their concentration.</w:t>
      </w:r>
      <w:r w:rsidR="00EE22AF" w:rsidRPr="0060569A">
        <w:rPr>
          <w:rFonts w:ascii="Times New Roman" w:hAnsi="Times New Roman"/>
          <w:sz w:val="24"/>
          <w:szCs w:val="24"/>
        </w:rPr>
        <w:t>8</w:t>
      </w:r>
    </w:p>
    <w:p w:rsidR="00EB1492" w:rsidRPr="0060569A" w:rsidRDefault="00EB1492" w:rsidP="005E72CD">
      <w:pPr>
        <w:spacing w:after="0" w:line="480" w:lineRule="auto"/>
        <w:rPr>
          <w:rFonts w:ascii="Times New Roman" w:hAnsi="Times New Roman"/>
          <w:sz w:val="24"/>
          <w:szCs w:val="24"/>
        </w:rPr>
      </w:pPr>
      <w:r w:rsidRPr="0060569A">
        <w:rPr>
          <w:rFonts w:ascii="Times New Roman" w:hAnsi="Times New Roman"/>
          <w:sz w:val="24"/>
          <w:szCs w:val="24"/>
        </w:rPr>
        <w:t>Involve students in the class session by establishing a Q and A session.</w:t>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t>8</w:t>
      </w:r>
    </w:p>
    <w:p w:rsidR="00EB1492" w:rsidRPr="0060569A" w:rsidRDefault="00EB1492" w:rsidP="005E72CD">
      <w:pPr>
        <w:spacing w:after="0" w:line="480" w:lineRule="auto"/>
        <w:rPr>
          <w:rFonts w:ascii="Times New Roman" w:hAnsi="Times New Roman"/>
          <w:b/>
          <w:bCs/>
          <w:sz w:val="24"/>
          <w:szCs w:val="24"/>
          <w:u w:val="single"/>
        </w:rPr>
      </w:pPr>
      <w:r w:rsidRPr="0060569A">
        <w:rPr>
          <w:rFonts w:ascii="Times New Roman" w:hAnsi="Times New Roman"/>
          <w:b/>
          <w:bCs/>
          <w:sz w:val="24"/>
          <w:szCs w:val="24"/>
          <w:u w:val="single"/>
        </w:rPr>
        <w:t>P</w:t>
      </w:r>
    </w:p>
    <w:p w:rsidR="00EB1492" w:rsidRPr="0060569A" w:rsidRDefault="00EB1492" w:rsidP="005E72CD">
      <w:pPr>
        <w:spacing w:after="0" w:line="480" w:lineRule="auto"/>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t>Provide comments to any behavior change in class.</w:t>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t>8</w:t>
      </w:r>
    </w:p>
    <w:p w:rsidR="00EB1492" w:rsidRPr="0060569A" w:rsidRDefault="00EB1492" w:rsidP="005E72CD">
      <w:pPr>
        <w:spacing w:after="0" w:line="480" w:lineRule="auto"/>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t>Provide immediate response to disruptive behavior.</w:t>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t>9</w:t>
      </w:r>
    </w:p>
    <w:p w:rsidR="00EB1492" w:rsidRPr="0060569A" w:rsidRDefault="00EB1492" w:rsidP="005E72CD">
      <w:pPr>
        <w:spacing w:after="0" w:line="480" w:lineRule="auto"/>
        <w:rPr>
          <w:rFonts w:ascii="Times New Roman" w:hAnsi="Times New Roman"/>
          <w:sz w:val="24"/>
          <w:szCs w:val="24"/>
        </w:rPr>
      </w:pPr>
      <w:r w:rsidRPr="0060569A">
        <w:rPr>
          <w:rFonts w:ascii="Times New Roman" w:hAnsi="Times New Roman"/>
          <w:sz w:val="24"/>
          <w:szCs w:val="24"/>
        </w:rPr>
        <w:lastRenderedPageBreak/>
        <w:t>Provide instructions and information in smaller pieces to mitigate disruptive behavior from students avoiding failure.</w:t>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t>9</w:t>
      </w:r>
    </w:p>
    <w:p w:rsidR="00EB1492" w:rsidRPr="0060569A" w:rsidRDefault="00EB1492" w:rsidP="005E72CD">
      <w:pPr>
        <w:spacing w:after="0" w:line="480" w:lineRule="auto"/>
        <w:rPr>
          <w:rFonts w:ascii="Times New Roman" w:eastAsia="Times New Roman" w:hAnsi="Times New Roman"/>
          <w:b/>
          <w:bCs/>
          <w:sz w:val="24"/>
          <w:szCs w:val="24"/>
          <w:u w:val="single"/>
        </w:rPr>
      </w:pPr>
      <w:r w:rsidRPr="0060569A">
        <w:rPr>
          <w:rFonts w:ascii="Times New Roman" w:eastAsia="Times New Roman" w:hAnsi="Times New Roman"/>
          <w:b/>
          <w:bCs/>
          <w:sz w:val="24"/>
          <w:szCs w:val="24"/>
          <w:u w:val="single"/>
        </w:rPr>
        <w:t>R</w:t>
      </w:r>
    </w:p>
    <w:p w:rsidR="00EB1492" w:rsidRPr="0060569A" w:rsidRDefault="00EB1492" w:rsidP="005E72CD">
      <w:pPr>
        <w:spacing w:after="0" w:line="480" w:lineRule="auto"/>
        <w:rPr>
          <w:rFonts w:ascii="Times New Roman" w:eastAsia="Times New Roman" w:hAnsi="Times New Roman"/>
          <w:color w:val="0E101A"/>
          <w:sz w:val="24"/>
          <w:szCs w:val="24"/>
          <w:lang w:eastAsia="en-US"/>
        </w:rPr>
      </w:pPr>
      <w:r w:rsidRPr="0060569A">
        <w:rPr>
          <w:rFonts w:ascii="Times New Roman" w:eastAsia="Times New Roman" w:hAnsi="Times New Roman"/>
          <w:color w:val="0E101A"/>
          <w:sz w:val="24"/>
          <w:szCs w:val="24"/>
          <w:lang w:eastAsia="en-US"/>
        </w:rPr>
        <w:t>Repeatedly give clear, detailed instructions for assigned work to improve clarity and reduce behavioral problems.</w:t>
      </w:r>
      <w:r w:rsidR="00EE22AF" w:rsidRPr="0060569A">
        <w:rPr>
          <w:rFonts w:ascii="Times New Roman" w:eastAsia="Times New Roman" w:hAnsi="Times New Roman"/>
          <w:color w:val="0E101A"/>
          <w:sz w:val="24"/>
          <w:szCs w:val="24"/>
          <w:lang w:eastAsia="en-US"/>
        </w:rPr>
        <w:tab/>
      </w:r>
      <w:r w:rsidR="00EE22AF" w:rsidRPr="0060569A">
        <w:rPr>
          <w:rFonts w:ascii="Times New Roman" w:eastAsia="Times New Roman" w:hAnsi="Times New Roman"/>
          <w:color w:val="0E101A"/>
          <w:sz w:val="24"/>
          <w:szCs w:val="24"/>
          <w:lang w:eastAsia="en-US"/>
        </w:rPr>
        <w:tab/>
      </w:r>
      <w:r w:rsidR="00EE22AF" w:rsidRPr="0060569A">
        <w:rPr>
          <w:rFonts w:ascii="Times New Roman" w:eastAsia="Times New Roman" w:hAnsi="Times New Roman"/>
          <w:color w:val="0E101A"/>
          <w:sz w:val="24"/>
          <w:szCs w:val="24"/>
          <w:lang w:eastAsia="en-US"/>
        </w:rPr>
        <w:tab/>
      </w:r>
      <w:r w:rsidR="00EE22AF" w:rsidRPr="0060569A">
        <w:rPr>
          <w:rFonts w:ascii="Times New Roman" w:eastAsia="Times New Roman" w:hAnsi="Times New Roman"/>
          <w:color w:val="0E101A"/>
          <w:sz w:val="24"/>
          <w:szCs w:val="24"/>
          <w:lang w:eastAsia="en-US"/>
        </w:rPr>
        <w:tab/>
      </w:r>
      <w:r w:rsidR="00EE22AF" w:rsidRPr="0060569A">
        <w:rPr>
          <w:rFonts w:ascii="Times New Roman" w:eastAsia="Times New Roman" w:hAnsi="Times New Roman"/>
          <w:color w:val="0E101A"/>
          <w:sz w:val="24"/>
          <w:szCs w:val="24"/>
          <w:lang w:eastAsia="en-US"/>
        </w:rPr>
        <w:tab/>
      </w:r>
      <w:r w:rsidR="00EE22AF" w:rsidRPr="0060569A">
        <w:rPr>
          <w:rFonts w:ascii="Times New Roman" w:eastAsia="Times New Roman" w:hAnsi="Times New Roman"/>
          <w:color w:val="0E101A"/>
          <w:sz w:val="24"/>
          <w:szCs w:val="24"/>
          <w:lang w:eastAsia="en-US"/>
        </w:rPr>
        <w:tab/>
      </w:r>
      <w:r w:rsidR="00EE22AF" w:rsidRPr="0060569A">
        <w:rPr>
          <w:rFonts w:ascii="Times New Roman" w:eastAsia="Times New Roman" w:hAnsi="Times New Roman"/>
          <w:color w:val="0E101A"/>
          <w:sz w:val="24"/>
          <w:szCs w:val="24"/>
          <w:lang w:eastAsia="en-US"/>
        </w:rPr>
        <w:tab/>
      </w:r>
      <w:r w:rsidR="00EE22AF" w:rsidRPr="0060569A">
        <w:rPr>
          <w:rFonts w:ascii="Times New Roman" w:eastAsia="Times New Roman" w:hAnsi="Times New Roman"/>
          <w:color w:val="0E101A"/>
          <w:sz w:val="24"/>
          <w:szCs w:val="24"/>
          <w:lang w:eastAsia="en-US"/>
        </w:rPr>
        <w:tab/>
      </w:r>
      <w:r w:rsidR="00EE22AF" w:rsidRPr="0060569A">
        <w:rPr>
          <w:rFonts w:ascii="Times New Roman" w:eastAsia="Times New Roman" w:hAnsi="Times New Roman"/>
          <w:color w:val="0E101A"/>
          <w:sz w:val="24"/>
          <w:szCs w:val="24"/>
          <w:lang w:eastAsia="en-US"/>
        </w:rPr>
        <w:tab/>
      </w:r>
      <w:r w:rsidR="00EE22AF" w:rsidRPr="0060569A">
        <w:rPr>
          <w:rFonts w:ascii="Times New Roman" w:eastAsia="Times New Roman" w:hAnsi="Times New Roman"/>
          <w:color w:val="0E101A"/>
          <w:sz w:val="24"/>
          <w:szCs w:val="24"/>
          <w:lang w:eastAsia="en-US"/>
        </w:rPr>
        <w:tab/>
        <w:t>10</w:t>
      </w:r>
    </w:p>
    <w:p w:rsidR="00EB1492" w:rsidRPr="0060569A" w:rsidRDefault="00EB1492" w:rsidP="005E72CD">
      <w:pPr>
        <w:spacing w:after="0" w:line="480" w:lineRule="auto"/>
        <w:rPr>
          <w:rFonts w:ascii="Times New Roman" w:eastAsia="Times New Roman" w:hAnsi="Times New Roman"/>
          <w:b/>
          <w:bCs/>
          <w:sz w:val="24"/>
          <w:szCs w:val="24"/>
          <w:u w:val="single"/>
        </w:rPr>
      </w:pPr>
      <w:r w:rsidRPr="0060569A">
        <w:rPr>
          <w:rFonts w:ascii="Times New Roman" w:eastAsia="Times New Roman" w:hAnsi="Times New Roman"/>
          <w:b/>
          <w:bCs/>
          <w:sz w:val="24"/>
          <w:szCs w:val="24"/>
          <w:u w:val="single"/>
        </w:rPr>
        <w:t>T</w:t>
      </w:r>
    </w:p>
    <w:p w:rsidR="00EB1492" w:rsidRPr="0060569A" w:rsidRDefault="00EB1492" w:rsidP="005E72CD">
      <w:pPr>
        <w:spacing w:after="0" w:line="480" w:lineRule="auto"/>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t>The use of self-instruction strategy.</w:t>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t>10</w:t>
      </w:r>
    </w:p>
    <w:p w:rsidR="00EB1492" w:rsidRPr="0060569A" w:rsidRDefault="00EB1492" w:rsidP="005E72CD">
      <w:pPr>
        <w:spacing w:after="0" w:line="480" w:lineRule="auto"/>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t>The use of self-monitoring strategy.</w:t>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t>11</w:t>
      </w:r>
    </w:p>
    <w:p w:rsidR="00EB1492" w:rsidRPr="0060569A" w:rsidRDefault="00EB1492" w:rsidP="005E72CD">
      <w:pPr>
        <w:spacing w:after="0" w:line="480" w:lineRule="auto"/>
        <w:rPr>
          <w:rFonts w:ascii="Times New Roman" w:eastAsia="Times New Roman" w:hAnsi="Times New Roman"/>
          <w:b/>
          <w:bCs/>
          <w:sz w:val="24"/>
          <w:szCs w:val="24"/>
          <w:u w:val="single"/>
        </w:rPr>
      </w:pPr>
      <w:r w:rsidRPr="0060569A">
        <w:rPr>
          <w:rFonts w:ascii="Times New Roman" w:eastAsia="Times New Roman" w:hAnsi="Times New Roman"/>
          <w:b/>
          <w:bCs/>
          <w:sz w:val="24"/>
          <w:szCs w:val="24"/>
          <w:u w:val="single"/>
        </w:rPr>
        <w:t>U</w:t>
      </w:r>
    </w:p>
    <w:p w:rsidR="00EB1492" w:rsidRPr="0060569A" w:rsidRDefault="00EB1492" w:rsidP="005E72CD">
      <w:pPr>
        <w:spacing w:after="0" w:line="480" w:lineRule="auto"/>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t>Use a behavior chart.</w:t>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t>11</w:t>
      </w:r>
    </w:p>
    <w:p w:rsidR="00EB1492" w:rsidRPr="0060569A" w:rsidRDefault="00EB1492" w:rsidP="005E72CD">
      <w:pPr>
        <w:spacing w:after="0" w:line="480" w:lineRule="auto"/>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t>Use the good behavior game to decrease disruptive behavior.</w:t>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t>12</w:t>
      </w:r>
    </w:p>
    <w:p w:rsidR="00EB1492" w:rsidRPr="0060569A" w:rsidRDefault="00EB1492" w:rsidP="005E72CD">
      <w:pPr>
        <w:spacing w:after="0" w:line="480" w:lineRule="auto"/>
        <w:rPr>
          <w:rFonts w:ascii="Times New Roman" w:hAnsi="Times New Roman"/>
          <w:sz w:val="24"/>
          <w:szCs w:val="24"/>
        </w:rPr>
      </w:pPr>
      <w:r w:rsidRPr="0060569A">
        <w:rPr>
          <w:rFonts w:ascii="Times New Roman" w:hAnsi="Times New Roman"/>
          <w:sz w:val="24"/>
          <w:szCs w:val="24"/>
        </w:rPr>
        <w:t>Use non-verbal cues and hand signals to ask a student to talk while giving instructions to be quiet.</w:t>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r>
      <w:r w:rsidR="00EE22AF" w:rsidRPr="0060569A">
        <w:rPr>
          <w:rFonts w:ascii="Times New Roman" w:hAnsi="Times New Roman"/>
          <w:sz w:val="24"/>
          <w:szCs w:val="24"/>
        </w:rPr>
        <w:tab/>
        <w:t>12</w:t>
      </w:r>
    </w:p>
    <w:p w:rsidR="00EB1492" w:rsidRPr="0060569A" w:rsidRDefault="00EB1492" w:rsidP="005E72CD">
      <w:pPr>
        <w:spacing w:after="0" w:line="480" w:lineRule="auto"/>
        <w:rPr>
          <w:rFonts w:ascii="Times New Roman" w:eastAsia="Times New Roman" w:hAnsi="Times New Roman"/>
          <w:color w:val="0E101A"/>
          <w:sz w:val="24"/>
          <w:szCs w:val="24"/>
        </w:rPr>
      </w:pPr>
      <w:r w:rsidRPr="0060569A">
        <w:rPr>
          <w:rFonts w:ascii="Times New Roman" w:eastAsia="Times New Roman" w:hAnsi="Times New Roman"/>
          <w:color w:val="0E101A"/>
          <w:sz w:val="24"/>
          <w:szCs w:val="24"/>
        </w:rPr>
        <w:t>Use procedures on how to handle edibles in class.</w:t>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t>12</w:t>
      </w:r>
    </w:p>
    <w:p w:rsidR="00EB1492" w:rsidRPr="0060569A" w:rsidRDefault="00EB1492" w:rsidP="005E72CD">
      <w:pPr>
        <w:spacing w:after="0" w:line="480" w:lineRule="auto"/>
        <w:rPr>
          <w:rFonts w:ascii="Times New Roman" w:eastAsia="Times New Roman" w:hAnsi="Times New Roman"/>
          <w:sz w:val="24"/>
          <w:szCs w:val="24"/>
        </w:rPr>
      </w:pPr>
      <w:r w:rsidRPr="0060569A">
        <w:rPr>
          <w:rFonts w:ascii="Times New Roman" w:eastAsia="Times New Roman" w:hAnsi="Times New Roman"/>
          <w:color w:val="0E101A"/>
          <w:sz w:val="24"/>
          <w:szCs w:val="24"/>
        </w:rPr>
        <w:t xml:space="preserve">Use procedures on the use of </w:t>
      </w:r>
      <w:r w:rsidR="0060569A" w:rsidRPr="0060569A">
        <w:rPr>
          <w:rFonts w:ascii="Times New Roman" w:eastAsia="Times New Roman" w:hAnsi="Times New Roman"/>
          <w:color w:val="0E101A"/>
          <w:sz w:val="24"/>
          <w:szCs w:val="24"/>
        </w:rPr>
        <w:t>cell phones</w:t>
      </w:r>
      <w:r w:rsidRPr="0060569A">
        <w:rPr>
          <w:rFonts w:ascii="Times New Roman" w:eastAsia="Times New Roman" w:hAnsi="Times New Roman"/>
          <w:color w:val="0E101A"/>
          <w:sz w:val="24"/>
          <w:szCs w:val="24"/>
        </w:rPr>
        <w:t xml:space="preserve"> in class.</w:t>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r>
      <w:r w:rsidR="00EE22AF" w:rsidRPr="0060569A">
        <w:rPr>
          <w:rFonts w:ascii="Times New Roman" w:eastAsia="Times New Roman" w:hAnsi="Times New Roman"/>
          <w:color w:val="0E101A"/>
          <w:sz w:val="24"/>
          <w:szCs w:val="24"/>
        </w:rPr>
        <w:tab/>
        <w:t>13</w:t>
      </w:r>
    </w:p>
    <w:p w:rsidR="002F2687" w:rsidRPr="0060569A" w:rsidRDefault="00E0004F" w:rsidP="000C57B2">
      <w:pPr>
        <w:spacing w:after="0" w:line="480" w:lineRule="auto"/>
        <w:jc w:val="center"/>
        <w:rPr>
          <w:rFonts w:ascii="Times New Roman" w:eastAsia="Times New Roman" w:hAnsi="Times New Roman"/>
          <w:b/>
          <w:bCs/>
          <w:sz w:val="24"/>
          <w:szCs w:val="24"/>
        </w:rPr>
      </w:pPr>
      <w:r w:rsidRPr="0060569A">
        <w:rPr>
          <w:rFonts w:ascii="Times New Roman" w:eastAsia="Times New Roman" w:hAnsi="Times New Roman"/>
          <w:b/>
          <w:bCs/>
          <w:sz w:val="24"/>
          <w:szCs w:val="24"/>
        </w:rPr>
        <w:t>Case Study Report</w:t>
      </w:r>
    </w:p>
    <w:p w:rsidR="005E72CD" w:rsidRPr="0060569A" w:rsidRDefault="005E72CD" w:rsidP="005E72CD">
      <w:pPr>
        <w:suppressAutoHyphens w:val="0"/>
        <w:spacing w:after="0" w:line="480" w:lineRule="auto"/>
        <w:ind w:firstLine="720"/>
        <w:rPr>
          <w:rFonts w:ascii="Times New Roman" w:eastAsia="Times New Roman" w:hAnsi="Times New Roman"/>
          <w:sz w:val="24"/>
          <w:szCs w:val="24"/>
        </w:rPr>
      </w:pPr>
      <w:r w:rsidRPr="0060569A">
        <w:rPr>
          <w:rFonts w:ascii="Times New Roman" w:eastAsia="Times New Roman" w:hAnsi="Times New Roman"/>
          <w:sz w:val="24"/>
          <w:szCs w:val="24"/>
        </w:rPr>
        <w:t>The student highlighted in the case study goes by the name Cinder Ella. She is a fifteen-year-old student with autism spectrum disorder (ASD). Cinder is one of the students in an 8th-grade class with developmental disabilities. Based on the information presented by her class teacher, Mr. P. Charming, Cinder's reading ability is at the 4th-grade level, while her mathematics skills are at the 5th-grade level. The student enjoys various activities, including watching the television. Moreover, the student was observed for one hour on three occasions.</w:t>
      </w:r>
    </w:p>
    <w:p w:rsidR="005E72CD" w:rsidRPr="0060569A" w:rsidRDefault="005E72CD" w:rsidP="005E72CD">
      <w:pPr>
        <w:suppressAutoHyphens w:val="0"/>
        <w:spacing w:after="0" w:line="480" w:lineRule="auto"/>
        <w:ind w:firstLine="720"/>
        <w:rPr>
          <w:rFonts w:ascii="Times New Roman" w:eastAsia="Times New Roman" w:hAnsi="Times New Roman"/>
          <w:sz w:val="24"/>
          <w:szCs w:val="24"/>
        </w:rPr>
      </w:pPr>
      <w:r w:rsidRPr="0060569A">
        <w:rPr>
          <w:rFonts w:ascii="Times New Roman" w:eastAsia="Times New Roman" w:hAnsi="Times New Roman"/>
          <w:sz w:val="24"/>
          <w:szCs w:val="24"/>
        </w:rPr>
        <w:lastRenderedPageBreak/>
        <w:t xml:space="preserve">The student's targeted behavior is disruptive. Based on the observations conducted, Cinder interrupted the class, specifically the students sitting next to her, in all three observation sessions. Specifically, during the first observation session, Cinder appears to be disengaged, which then proceeds to her being restless after some time. Further, Cinder starts calling out comments into the lesson, and when ignored, she even calls them out louder. Mr. Charming's intervention of asking her does not yield any results. At the end of the class, disruptive behavior negatively influences Cinder causing her not to perform the assigned work. According to Mr. Charming's explanation, he believes that the disruptive behavior presented by Cinder revolves around attention-seeking, bored, and disengaged. </w:t>
      </w:r>
    </w:p>
    <w:p w:rsidR="005E72CD" w:rsidRPr="0060569A" w:rsidRDefault="005E72CD" w:rsidP="005E72CD">
      <w:pPr>
        <w:suppressAutoHyphens w:val="0"/>
        <w:spacing w:after="0" w:line="480" w:lineRule="auto"/>
        <w:ind w:firstLine="720"/>
        <w:rPr>
          <w:rFonts w:ascii="Times New Roman" w:eastAsia="Times New Roman" w:hAnsi="Times New Roman"/>
          <w:sz w:val="24"/>
          <w:szCs w:val="24"/>
        </w:rPr>
      </w:pPr>
      <w:r w:rsidRPr="0060569A">
        <w:rPr>
          <w:rFonts w:ascii="Times New Roman" w:eastAsia="Times New Roman" w:hAnsi="Times New Roman"/>
          <w:sz w:val="24"/>
          <w:szCs w:val="24"/>
        </w:rPr>
        <w:t>In all the observation sessions, Mr. Charming attempts to ask Cinder to sit and accomplish her assigned work; however, it does not stop her from depicting the disruptive behavior. For instance, during the first session, Mr. Charming initially ignores the rude comments coming from Cinder, but when they persist, he tries to engage her asking her to remain on her task, but she continues misbehaving. During the second observation session, Mr. Charming still tries to engage Cinder; however, she becomes more agitated and interrupts him. Therefore, once asked about the interventions adopted, Mr. Charming indicates that he uses proximity control, whereby when he is close to Cinder, she can accomplish the assigned work.</w:t>
      </w:r>
    </w:p>
    <w:p w:rsidR="005E72CD" w:rsidRPr="0060569A" w:rsidRDefault="005E72CD" w:rsidP="005E72CD">
      <w:pPr>
        <w:suppressAutoHyphens w:val="0"/>
        <w:spacing w:after="0" w:line="480" w:lineRule="auto"/>
        <w:ind w:firstLine="720"/>
        <w:rPr>
          <w:rFonts w:ascii="Times New Roman" w:eastAsia="Times New Roman" w:hAnsi="Times New Roman"/>
          <w:sz w:val="24"/>
          <w:szCs w:val="24"/>
        </w:rPr>
      </w:pPr>
      <w:r w:rsidRPr="0060569A">
        <w:rPr>
          <w:rFonts w:ascii="Times New Roman" w:eastAsia="Times New Roman" w:hAnsi="Times New Roman"/>
          <w:sz w:val="24"/>
          <w:szCs w:val="24"/>
        </w:rPr>
        <w:t xml:space="preserve">Based on the teacher's feedback on the implemented intervention system and observations made, Mr. Charming states that the recorded behavior patterns describe Cinder's typical behavior. Moreover, Mr. Charming also explains that Cinder's disruptive behavior has been increasing over the past few months, which is an indication that the already implemented interventions do not yield the desired results. Additionally, he also explains that he spends about one hour a day dealing with Cinder. However, once Mr. Charming stands next to Cinder during </w:t>
      </w:r>
      <w:r w:rsidRPr="0060569A">
        <w:rPr>
          <w:rFonts w:ascii="Times New Roman" w:eastAsia="Times New Roman" w:hAnsi="Times New Roman"/>
          <w:sz w:val="24"/>
          <w:szCs w:val="24"/>
        </w:rPr>
        <w:lastRenderedPageBreak/>
        <w:t>class, she often completes work assigned to her, but once he directs his attention towards another student, she goes back to misbehaving.</w:t>
      </w:r>
    </w:p>
    <w:p w:rsidR="005E72CD" w:rsidRPr="0060569A" w:rsidRDefault="005E72CD" w:rsidP="005E72CD">
      <w:pPr>
        <w:suppressAutoHyphens w:val="0"/>
        <w:spacing w:after="0" w:line="480" w:lineRule="auto"/>
        <w:ind w:firstLine="720"/>
        <w:rPr>
          <w:rFonts w:ascii="Times New Roman" w:eastAsia="Times New Roman" w:hAnsi="Times New Roman"/>
          <w:sz w:val="24"/>
          <w:szCs w:val="24"/>
        </w:rPr>
      </w:pPr>
      <w:r w:rsidRPr="0060569A">
        <w:rPr>
          <w:rFonts w:ascii="Times New Roman" w:eastAsia="Times New Roman" w:hAnsi="Times New Roman"/>
          <w:sz w:val="24"/>
          <w:szCs w:val="24"/>
        </w:rPr>
        <w:t xml:space="preserve">During one of my observation sessions, Mr. Charming changes the sitting arrangement from a U-shaped organization to pairing two students sitting face to face. This sitting arrangement allows monitoring of Cinder's behavior while working with a partner. However, during a group activity, Cinder and her partner finish up their work hurriedly and engaged in disruptive behavior. Specifically, Cinder tears her book forming small shapes using the paper, </w:t>
      </w:r>
      <w:r w:rsidR="0060569A" w:rsidRPr="0060569A">
        <w:rPr>
          <w:rFonts w:ascii="Times New Roman" w:eastAsia="Times New Roman" w:hAnsi="Times New Roman"/>
          <w:sz w:val="24"/>
          <w:szCs w:val="24"/>
        </w:rPr>
        <w:t>and then</w:t>
      </w:r>
      <w:r w:rsidRPr="0060569A">
        <w:rPr>
          <w:rFonts w:ascii="Times New Roman" w:eastAsia="Times New Roman" w:hAnsi="Times New Roman"/>
          <w:sz w:val="24"/>
          <w:szCs w:val="24"/>
        </w:rPr>
        <w:t xml:space="preserve"> throws it to her fellow students who are still working on their work. Therefore, based on the observation, the use of group activities does not intervene the disruptive behavior.</w:t>
      </w:r>
    </w:p>
    <w:p w:rsidR="005E72CD" w:rsidRPr="0060569A" w:rsidRDefault="005E72CD" w:rsidP="005E72CD">
      <w:pPr>
        <w:suppressAutoHyphens w:val="0"/>
        <w:spacing w:after="0" w:line="480" w:lineRule="auto"/>
        <w:ind w:firstLine="720"/>
        <w:rPr>
          <w:rFonts w:ascii="Times New Roman" w:eastAsia="Times New Roman" w:hAnsi="Times New Roman"/>
          <w:sz w:val="24"/>
          <w:szCs w:val="24"/>
        </w:rPr>
      </w:pPr>
      <w:r w:rsidRPr="0060569A">
        <w:rPr>
          <w:rFonts w:ascii="Times New Roman" w:eastAsia="Times New Roman" w:hAnsi="Times New Roman"/>
          <w:sz w:val="24"/>
          <w:szCs w:val="24"/>
        </w:rPr>
        <w:t>Among all the implemented behavior and classroom management techniques, the preferred technique is the proximity control, which has yielded short term results. For instance, during the third observation session, Mr. Charming walks towards Cinder, who, at the time, is distracting other students by throwing rolled-up papers. Once he is near her, she refrains from the behavior; however, she then resumes once he leaves to attend to other students. Moreover, the most adopted layout in the classroom involves a U-shaped arrangement of desks with Mr. Charming teaching from the center. This layout of the learning stations allows Mr. Charming to see all students and try to engage them. However, for Cinder, she depicts the disruptive behavior even with the layout in place.</w:t>
      </w:r>
    </w:p>
    <w:p w:rsidR="000C57B2" w:rsidRPr="0060569A" w:rsidRDefault="005E72CD" w:rsidP="005E72CD">
      <w:pPr>
        <w:suppressAutoHyphens w:val="0"/>
        <w:spacing w:after="0" w:line="480" w:lineRule="auto"/>
        <w:ind w:firstLine="720"/>
        <w:rPr>
          <w:rFonts w:ascii="Times New Roman" w:eastAsia="Times New Roman" w:hAnsi="Times New Roman"/>
          <w:sz w:val="24"/>
          <w:szCs w:val="24"/>
        </w:rPr>
      </w:pPr>
      <w:r w:rsidRPr="0060569A">
        <w:rPr>
          <w:rFonts w:ascii="Times New Roman" w:eastAsia="Times New Roman" w:hAnsi="Times New Roman"/>
          <w:sz w:val="24"/>
          <w:szCs w:val="24"/>
        </w:rPr>
        <w:t xml:space="preserve">From the case study, it is apparent that Cinder's disruptive behavior is disliked by both the class teacher and all the other students in the class. Specifically, as explained by Mr. Charming's feedback and observations, most students in the class do not enjoy being touched; therefore, they mostly appear tired of Cinder's behavior. Moreover, although the class teacher </w:t>
      </w:r>
      <w:r w:rsidRPr="0060569A">
        <w:rPr>
          <w:rFonts w:ascii="Times New Roman" w:eastAsia="Times New Roman" w:hAnsi="Times New Roman"/>
          <w:sz w:val="24"/>
          <w:szCs w:val="24"/>
        </w:rPr>
        <w:lastRenderedPageBreak/>
        <w:t>tries to implement interventions to reduce disruptive behavior, most do not yield the required results; instead, Cinder's disruptive behavior worsens.</w:t>
      </w:r>
    </w:p>
    <w:p w:rsidR="000C57B2" w:rsidRPr="0060569A" w:rsidRDefault="000C57B2" w:rsidP="000C57B2">
      <w:pPr>
        <w:suppressAutoHyphens w:val="0"/>
        <w:spacing w:after="0" w:line="480" w:lineRule="auto"/>
        <w:jc w:val="center"/>
        <w:rPr>
          <w:rFonts w:ascii="Times New Roman" w:eastAsia="Times New Roman" w:hAnsi="Times New Roman"/>
          <w:b/>
          <w:bCs/>
          <w:sz w:val="24"/>
          <w:szCs w:val="24"/>
        </w:rPr>
      </w:pPr>
      <w:r w:rsidRPr="0060569A">
        <w:rPr>
          <w:rFonts w:ascii="Times New Roman" w:eastAsia="Times New Roman" w:hAnsi="Times New Roman"/>
          <w:b/>
          <w:bCs/>
          <w:sz w:val="24"/>
          <w:szCs w:val="24"/>
        </w:rPr>
        <w:t>Sample Materials</w:t>
      </w:r>
    </w:p>
    <w:p w:rsidR="005E72CD" w:rsidRPr="0060569A" w:rsidRDefault="005E72CD" w:rsidP="005E72CD">
      <w:pPr>
        <w:pStyle w:val="NormalWeb"/>
        <w:spacing w:before="0" w:after="0" w:line="480" w:lineRule="auto"/>
        <w:rPr>
          <w:color w:val="0E101A"/>
          <w:lang w:eastAsia="en-US"/>
        </w:rPr>
      </w:pPr>
      <w:r w:rsidRPr="0060569A">
        <w:rPr>
          <w:rStyle w:val="Strong"/>
          <w:color w:val="0E101A"/>
        </w:rPr>
        <w:t>105 Report Card Comments to Use and Adapt (Raudys, 2018). </w:t>
      </w:r>
    </w:p>
    <w:p w:rsidR="005E72CD" w:rsidRPr="0060569A" w:rsidRDefault="005E72CD" w:rsidP="005E72CD">
      <w:pPr>
        <w:pStyle w:val="NormalWeb"/>
        <w:spacing w:before="0" w:after="0" w:line="480" w:lineRule="auto"/>
        <w:rPr>
          <w:color w:val="0E101A"/>
        </w:rPr>
      </w:pPr>
      <w:r w:rsidRPr="0060569A">
        <w:rPr>
          <w:color w:val="0E101A"/>
        </w:rPr>
        <w:t>This article provides examples of anticipated report card comments for teachers. The provided comments explain how teachers should adopt effective communication methods to affect home-to-school communication with written assessments. </w:t>
      </w:r>
    </w:p>
    <w:p w:rsidR="005E72CD" w:rsidRPr="0060569A" w:rsidRDefault="009616D2" w:rsidP="005E72CD">
      <w:pPr>
        <w:pStyle w:val="NormalWeb"/>
        <w:spacing w:before="0" w:after="0" w:line="480" w:lineRule="auto"/>
        <w:rPr>
          <w:color w:val="0E101A"/>
        </w:rPr>
      </w:pPr>
      <w:hyperlink r:id="rId7" w:tgtFrame="_blank" w:history="1">
        <w:r w:rsidR="005E72CD" w:rsidRPr="0060569A">
          <w:rPr>
            <w:rStyle w:val="Hyperlink"/>
            <w:color w:val="4A6EE0"/>
          </w:rPr>
          <w:t>https://www.prodigygame.com/blog/report-card-comments/</w:t>
        </w:r>
      </w:hyperlink>
    </w:p>
    <w:p w:rsidR="005E72CD" w:rsidRPr="0060569A" w:rsidRDefault="005E72CD" w:rsidP="005E72CD">
      <w:pPr>
        <w:pStyle w:val="NormalWeb"/>
        <w:spacing w:before="0" w:after="0" w:line="480" w:lineRule="auto"/>
        <w:rPr>
          <w:color w:val="0E101A"/>
        </w:rPr>
      </w:pPr>
      <w:r w:rsidRPr="0060569A">
        <w:rPr>
          <w:rStyle w:val="Strong"/>
          <w:color w:val="0E101A"/>
        </w:rPr>
        <w:t>15 positive behavior posters you're going to want for your classroom and school (Tornio, 2017).</w:t>
      </w:r>
    </w:p>
    <w:p w:rsidR="005E72CD" w:rsidRPr="0060569A" w:rsidRDefault="005E72CD" w:rsidP="005E72CD">
      <w:pPr>
        <w:pStyle w:val="NormalWeb"/>
        <w:spacing w:before="0" w:after="0" w:line="480" w:lineRule="auto"/>
        <w:rPr>
          <w:color w:val="0E101A"/>
        </w:rPr>
      </w:pPr>
      <w:r w:rsidRPr="0060569A">
        <w:rPr>
          <w:color w:val="0E101A"/>
        </w:rPr>
        <w:t>This article explains the importance of encouraging positive behavior with the use of positive behavior posters. It also provides examples of behavior-based posters.</w:t>
      </w:r>
    </w:p>
    <w:p w:rsidR="005E72CD" w:rsidRPr="0060569A" w:rsidRDefault="009616D2" w:rsidP="005E72CD">
      <w:pPr>
        <w:pStyle w:val="NormalWeb"/>
        <w:spacing w:before="0" w:after="0" w:line="480" w:lineRule="auto"/>
        <w:rPr>
          <w:color w:val="0E101A"/>
        </w:rPr>
      </w:pPr>
      <w:hyperlink r:id="rId8" w:tgtFrame="_blank" w:history="1">
        <w:r w:rsidR="005E72CD" w:rsidRPr="0060569A">
          <w:rPr>
            <w:rStyle w:val="Hyperlink"/>
            <w:color w:val="4A6EE0"/>
          </w:rPr>
          <w:t>https://www.weareteachers.com/15-positive-behavior-posters-youre-going-to-want-for-your-classroom-and-school/</w:t>
        </w:r>
      </w:hyperlink>
    </w:p>
    <w:p w:rsidR="005E72CD" w:rsidRPr="0060569A" w:rsidRDefault="005E72CD" w:rsidP="005E72CD">
      <w:pPr>
        <w:pStyle w:val="NormalWeb"/>
        <w:spacing w:before="0" w:after="0" w:line="480" w:lineRule="auto"/>
        <w:rPr>
          <w:color w:val="0E101A"/>
        </w:rPr>
      </w:pPr>
      <w:r w:rsidRPr="0060569A">
        <w:rPr>
          <w:rStyle w:val="Strong"/>
          <w:color w:val="0E101A"/>
        </w:rPr>
        <w:t>5 questions to tackle when maintaining accurate records</w:t>
      </w:r>
      <w:r w:rsidRPr="0060569A">
        <w:rPr>
          <w:rStyle w:val="Emphasis"/>
          <w:b/>
          <w:bCs/>
          <w:color w:val="0E101A"/>
        </w:rPr>
        <w:t> (</w:t>
      </w:r>
      <w:r w:rsidRPr="0060569A">
        <w:rPr>
          <w:rStyle w:val="Strong"/>
          <w:color w:val="0E101A"/>
        </w:rPr>
        <w:t>Konen. 2018)</w:t>
      </w:r>
    </w:p>
    <w:p w:rsidR="005E72CD" w:rsidRPr="0060569A" w:rsidRDefault="005E72CD" w:rsidP="005E72CD">
      <w:pPr>
        <w:pStyle w:val="NormalWeb"/>
        <w:spacing w:before="0" w:after="0" w:line="480" w:lineRule="auto"/>
        <w:rPr>
          <w:color w:val="0E101A"/>
        </w:rPr>
      </w:pPr>
      <w:r w:rsidRPr="0060569A">
        <w:rPr>
          <w:color w:val="0E101A"/>
        </w:rPr>
        <w:t>This article provides a detailed analysis of the type of information included in record-keeping forms for students' behavior. It also provides a sample of these recording forms and ways of accurately tracking and maintaining the acquired data.</w:t>
      </w:r>
    </w:p>
    <w:p w:rsidR="005E72CD" w:rsidRPr="0060569A" w:rsidRDefault="009616D2" w:rsidP="005E72CD">
      <w:pPr>
        <w:pStyle w:val="NormalWeb"/>
        <w:spacing w:before="0" w:after="0" w:line="480" w:lineRule="auto"/>
        <w:rPr>
          <w:color w:val="0E101A"/>
        </w:rPr>
      </w:pPr>
      <w:hyperlink r:id="rId9" w:tgtFrame="_blank" w:history="1">
        <w:r w:rsidR="005E72CD" w:rsidRPr="0060569A">
          <w:rPr>
            <w:rStyle w:val="Hyperlink"/>
            <w:color w:val="4A6EE0"/>
          </w:rPr>
          <w:t>https://www.teacher.org/blog/maintaining-accurate-records/</w:t>
        </w:r>
      </w:hyperlink>
    </w:p>
    <w:p w:rsidR="005E72CD" w:rsidRPr="0060569A" w:rsidRDefault="005E72CD" w:rsidP="005E72CD">
      <w:pPr>
        <w:pStyle w:val="NormalWeb"/>
        <w:spacing w:before="0" w:after="0" w:line="480" w:lineRule="auto"/>
        <w:rPr>
          <w:color w:val="0E101A"/>
        </w:rPr>
      </w:pPr>
      <w:r w:rsidRPr="0060569A">
        <w:rPr>
          <w:rStyle w:val="Strong"/>
          <w:color w:val="0E101A"/>
        </w:rPr>
        <w:t>Cultural and Linguistic Diversity in Special Education in the United States and South Korea: Exploring Current Practices and Recommendations (Ostendorf &amp; Choi, 2017).</w:t>
      </w:r>
    </w:p>
    <w:p w:rsidR="005E72CD" w:rsidRPr="0060569A" w:rsidRDefault="005E72CD" w:rsidP="005E72CD">
      <w:pPr>
        <w:pStyle w:val="NormalWeb"/>
        <w:spacing w:before="0" w:after="0" w:line="480" w:lineRule="auto"/>
        <w:rPr>
          <w:color w:val="0E101A"/>
        </w:rPr>
      </w:pPr>
      <w:r w:rsidRPr="0060569A">
        <w:rPr>
          <w:color w:val="0E101A"/>
        </w:rPr>
        <w:lastRenderedPageBreak/>
        <w:t>This article explains the existing laws and educational policies that govern education provision to students from diverse cultural and linguistic backgrounds. It also provides recommendations to special education teachers to mitigate existing issues on the same. </w:t>
      </w:r>
    </w:p>
    <w:p w:rsidR="005E72CD" w:rsidRPr="0060569A" w:rsidRDefault="009616D2" w:rsidP="005E72CD">
      <w:pPr>
        <w:pStyle w:val="NormalWeb"/>
        <w:spacing w:before="0" w:after="0" w:line="480" w:lineRule="auto"/>
        <w:rPr>
          <w:color w:val="0E101A"/>
        </w:rPr>
      </w:pPr>
      <w:hyperlink r:id="rId10" w:tgtFrame="_blank" w:history="1">
        <w:r w:rsidR="005E72CD" w:rsidRPr="0060569A">
          <w:rPr>
            <w:rStyle w:val="Hyperlink"/>
            <w:color w:val="4A6EE0"/>
          </w:rPr>
          <w:t>https://files.eric.ed.gov/fulltext/EJ1184183.pdf</w:t>
        </w:r>
      </w:hyperlink>
      <w:r w:rsidR="005E72CD" w:rsidRPr="0060569A">
        <w:rPr>
          <w:color w:val="0E101A"/>
        </w:rPr>
        <w:t> </w:t>
      </w:r>
    </w:p>
    <w:p w:rsidR="005E72CD" w:rsidRPr="0060569A" w:rsidRDefault="005E72CD" w:rsidP="005E72CD">
      <w:pPr>
        <w:pStyle w:val="NormalWeb"/>
        <w:spacing w:before="0" w:after="0" w:line="480" w:lineRule="auto"/>
        <w:rPr>
          <w:color w:val="0E101A"/>
        </w:rPr>
      </w:pPr>
      <w:r w:rsidRPr="0060569A">
        <w:rPr>
          <w:rStyle w:val="Strong"/>
          <w:color w:val="0E101A"/>
        </w:rPr>
        <w:t>Educating English-language learners with special needs: Beyond cultural and linguistic considerations (Park &amp; Thomas, 2012).</w:t>
      </w:r>
    </w:p>
    <w:p w:rsidR="005E72CD" w:rsidRPr="0060569A" w:rsidRDefault="005E72CD" w:rsidP="005E72CD">
      <w:pPr>
        <w:pStyle w:val="NormalWeb"/>
        <w:spacing w:before="0" w:after="0" w:line="480" w:lineRule="auto"/>
        <w:rPr>
          <w:color w:val="0E101A"/>
        </w:rPr>
      </w:pPr>
      <w:r w:rsidRPr="0060569A">
        <w:rPr>
          <w:color w:val="0E101A"/>
        </w:rPr>
        <w:t>The above article provides an assessment of the events and challenges that influence the gap between English-language learners with disabilities and their white peers. It provides recommendations for solving these challenges.</w:t>
      </w:r>
    </w:p>
    <w:p w:rsidR="005E72CD" w:rsidRPr="0060569A" w:rsidRDefault="009616D2" w:rsidP="005E72CD">
      <w:pPr>
        <w:pStyle w:val="NormalWeb"/>
        <w:spacing w:before="0" w:after="0" w:line="480" w:lineRule="auto"/>
        <w:rPr>
          <w:color w:val="0E101A"/>
        </w:rPr>
      </w:pPr>
      <w:hyperlink r:id="rId11" w:tgtFrame="_blank" w:history="1">
        <w:r w:rsidR="005E72CD" w:rsidRPr="0060569A">
          <w:rPr>
            <w:rStyle w:val="Hyperlink"/>
            <w:color w:val="4A6EE0"/>
          </w:rPr>
          <w:t>https://files.eric.ed.gov/fulltext/EJ1100440.pdf</w:t>
        </w:r>
      </w:hyperlink>
    </w:p>
    <w:p w:rsidR="005E72CD" w:rsidRPr="0060569A" w:rsidRDefault="005E72CD" w:rsidP="005E72CD">
      <w:pPr>
        <w:pStyle w:val="NormalWeb"/>
        <w:spacing w:before="0" w:after="0" w:line="480" w:lineRule="auto"/>
        <w:rPr>
          <w:color w:val="0E101A"/>
        </w:rPr>
      </w:pPr>
      <w:r w:rsidRPr="0060569A">
        <w:rPr>
          <w:rStyle w:val="Strong"/>
          <w:color w:val="0E101A"/>
        </w:rPr>
        <w:t>Examples of current issues in the multicultural classroom (Alsubaie, 2015).</w:t>
      </w:r>
    </w:p>
    <w:p w:rsidR="005E72CD" w:rsidRPr="0060569A" w:rsidRDefault="005E72CD" w:rsidP="005E72CD">
      <w:pPr>
        <w:pStyle w:val="NormalWeb"/>
        <w:spacing w:before="0" w:after="0" w:line="480" w:lineRule="auto"/>
        <w:rPr>
          <w:color w:val="0E101A"/>
        </w:rPr>
      </w:pPr>
      <w:r w:rsidRPr="0060569A">
        <w:rPr>
          <w:color w:val="0E101A"/>
        </w:rPr>
        <w:t>This article provides an analysis of the challenges resulting from continued cultural diversity in the classroom. It also discusses the specific advanced learning techniques and practices to ensure that teachers fully embrace a multicultural classroom and perform their duties effectively.</w:t>
      </w:r>
    </w:p>
    <w:p w:rsidR="005E72CD" w:rsidRPr="0060569A" w:rsidRDefault="009616D2" w:rsidP="005E72CD">
      <w:pPr>
        <w:pStyle w:val="NormalWeb"/>
        <w:spacing w:before="0" w:after="0" w:line="480" w:lineRule="auto"/>
        <w:rPr>
          <w:color w:val="0E101A"/>
        </w:rPr>
      </w:pPr>
      <w:hyperlink r:id="rId12" w:tgtFrame="_blank" w:history="1">
        <w:r w:rsidR="005E72CD" w:rsidRPr="0060569A">
          <w:rPr>
            <w:rStyle w:val="Hyperlink"/>
            <w:color w:val="4A6EE0"/>
          </w:rPr>
          <w:t>https://files.eric.ed.gov/fulltext/EJ1081654.pdf</w:t>
        </w:r>
      </w:hyperlink>
    </w:p>
    <w:p w:rsidR="005E72CD" w:rsidRPr="0060569A" w:rsidRDefault="005E72CD" w:rsidP="005E72CD">
      <w:pPr>
        <w:pStyle w:val="NormalWeb"/>
        <w:spacing w:before="0" w:after="0" w:line="480" w:lineRule="auto"/>
        <w:rPr>
          <w:color w:val="0E101A"/>
        </w:rPr>
      </w:pPr>
      <w:r w:rsidRPr="0060569A">
        <w:rPr>
          <w:rStyle w:val="Strong"/>
          <w:color w:val="0E101A"/>
        </w:rPr>
        <w:t>How to write a letter from teachers to parents (Veiga, 2010).</w:t>
      </w:r>
    </w:p>
    <w:p w:rsidR="005E72CD" w:rsidRPr="0060569A" w:rsidRDefault="005E72CD" w:rsidP="005E72CD">
      <w:pPr>
        <w:pStyle w:val="NormalWeb"/>
        <w:spacing w:before="0" w:after="0" w:line="480" w:lineRule="auto"/>
        <w:rPr>
          <w:color w:val="0E101A"/>
        </w:rPr>
      </w:pPr>
      <w:r w:rsidRPr="0060569A">
        <w:rPr>
          <w:color w:val="0E101A"/>
        </w:rPr>
        <w:t>This article provides sequential steps of writing a letter directed to a parent from a teacher. It also provides an example of letters to parents.</w:t>
      </w:r>
    </w:p>
    <w:p w:rsidR="005E72CD" w:rsidRPr="0060569A" w:rsidRDefault="009616D2" w:rsidP="005E72CD">
      <w:pPr>
        <w:pStyle w:val="NormalWeb"/>
        <w:spacing w:before="0" w:after="0" w:line="480" w:lineRule="auto"/>
        <w:rPr>
          <w:color w:val="0E101A"/>
        </w:rPr>
      </w:pPr>
      <w:hyperlink r:id="rId13" w:tgtFrame="_blank" w:history="1">
        <w:r w:rsidR="005E72CD" w:rsidRPr="0060569A">
          <w:rPr>
            <w:rStyle w:val="Hyperlink"/>
            <w:color w:val="4A6EE0"/>
          </w:rPr>
          <w:t>https://teaching.wonderhowto.com/how-to/write-letter-from-teachers-parents-0119813/</w:t>
        </w:r>
      </w:hyperlink>
    </w:p>
    <w:p w:rsidR="005E72CD" w:rsidRPr="0060569A" w:rsidRDefault="005E72CD" w:rsidP="005E72CD">
      <w:pPr>
        <w:pStyle w:val="NormalWeb"/>
        <w:spacing w:before="0" w:after="0" w:line="480" w:lineRule="auto"/>
        <w:rPr>
          <w:color w:val="0E101A"/>
        </w:rPr>
      </w:pPr>
      <w:r w:rsidRPr="0060569A">
        <w:rPr>
          <w:rStyle w:val="Strong"/>
          <w:color w:val="0E101A"/>
        </w:rPr>
        <w:t>Pre-Service Teachers' Perceptions towards Multicultural Education &amp; Teaching of Culturally &amp; Linguistically Diverse Learners (Taylor et al., 2016).</w:t>
      </w:r>
    </w:p>
    <w:p w:rsidR="005E72CD" w:rsidRPr="0060569A" w:rsidRDefault="005E72CD" w:rsidP="005E72CD">
      <w:pPr>
        <w:pStyle w:val="NormalWeb"/>
        <w:spacing w:before="0" w:after="0" w:line="480" w:lineRule="auto"/>
        <w:rPr>
          <w:color w:val="0E101A"/>
        </w:rPr>
      </w:pPr>
      <w:r w:rsidRPr="0060569A">
        <w:rPr>
          <w:color w:val="0E101A"/>
        </w:rPr>
        <w:t>This article emphasizes the importance of teachers expanding their knowledge about addressing multicultural classrooms to ensure effectiveness in their profession.</w:t>
      </w:r>
    </w:p>
    <w:p w:rsidR="005E72CD" w:rsidRPr="0060569A" w:rsidRDefault="009616D2" w:rsidP="005E72CD">
      <w:pPr>
        <w:pStyle w:val="NormalWeb"/>
        <w:spacing w:before="0" w:after="0" w:line="480" w:lineRule="auto"/>
        <w:rPr>
          <w:color w:val="0E101A"/>
        </w:rPr>
      </w:pPr>
      <w:hyperlink r:id="rId14" w:tgtFrame="_blank" w:history="1">
        <w:r w:rsidR="005E72CD" w:rsidRPr="0060569A">
          <w:rPr>
            <w:rStyle w:val="Hyperlink"/>
            <w:color w:val="4A6EE0"/>
          </w:rPr>
          <w:t>https://files.eric.ed.gov/fulltext/EJ1119400.pdf</w:t>
        </w:r>
      </w:hyperlink>
    </w:p>
    <w:p w:rsidR="005E72CD" w:rsidRPr="0060569A" w:rsidRDefault="005E72CD" w:rsidP="005E72CD">
      <w:pPr>
        <w:pStyle w:val="NormalWeb"/>
        <w:spacing w:before="0" w:after="0" w:line="480" w:lineRule="auto"/>
        <w:rPr>
          <w:color w:val="0E101A"/>
        </w:rPr>
      </w:pPr>
      <w:r w:rsidRPr="0060569A">
        <w:rPr>
          <w:rStyle w:val="Strong"/>
          <w:color w:val="0E101A"/>
        </w:rPr>
        <w:t>Quick and easy notes: practical strategies for busy teachers (Bates et al., 2019).</w:t>
      </w:r>
    </w:p>
    <w:p w:rsidR="005E72CD" w:rsidRPr="0060569A" w:rsidRDefault="005E72CD" w:rsidP="005E72CD">
      <w:pPr>
        <w:pStyle w:val="NormalWeb"/>
        <w:spacing w:before="0" w:after="0" w:line="480" w:lineRule="auto"/>
        <w:rPr>
          <w:color w:val="0E101A"/>
        </w:rPr>
      </w:pPr>
      <w:r w:rsidRPr="0060569A">
        <w:rPr>
          <w:color w:val="0E101A"/>
        </w:rPr>
        <w:t>This article explains the various steps of assessing a student's progress. Moreover, it provides information on organizing and managing anecdotal records.</w:t>
      </w:r>
    </w:p>
    <w:p w:rsidR="005E72CD" w:rsidRPr="0060569A" w:rsidRDefault="009616D2" w:rsidP="005E72CD">
      <w:pPr>
        <w:pStyle w:val="NormalWeb"/>
        <w:spacing w:before="0" w:after="0" w:line="480" w:lineRule="auto"/>
        <w:rPr>
          <w:color w:val="0E101A"/>
        </w:rPr>
      </w:pPr>
      <w:hyperlink r:id="rId15" w:tgtFrame="_blank" w:history="1">
        <w:r w:rsidR="005E72CD" w:rsidRPr="0060569A">
          <w:rPr>
            <w:rStyle w:val="Hyperlink"/>
            <w:color w:val="4A6EE0"/>
          </w:rPr>
          <w:t>https://www.naeyc.org/resources/pubs/tyc/oct2019/practical-strategies-teachers</w:t>
        </w:r>
      </w:hyperlink>
    </w:p>
    <w:p w:rsidR="005E72CD" w:rsidRPr="0060569A" w:rsidRDefault="005E72CD" w:rsidP="005E72CD">
      <w:pPr>
        <w:pStyle w:val="NormalWeb"/>
        <w:spacing w:before="0" w:after="0" w:line="480" w:lineRule="auto"/>
        <w:rPr>
          <w:color w:val="0E101A"/>
        </w:rPr>
      </w:pPr>
      <w:r w:rsidRPr="0060569A">
        <w:rPr>
          <w:rStyle w:val="Strong"/>
          <w:color w:val="0E101A"/>
        </w:rPr>
        <w:t>The intersection of race, culture, language, and disability: Implications for urban education (Blanchett et al., 2009).</w:t>
      </w:r>
    </w:p>
    <w:p w:rsidR="005E72CD" w:rsidRPr="0060569A" w:rsidRDefault="005E72CD" w:rsidP="005E72CD">
      <w:pPr>
        <w:pStyle w:val="NormalWeb"/>
        <w:spacing w:before="0" w:after="0" w:line="480" w:lineRule="auto"/>
        <w:rPr>
          <w:color w:val="0E101A"/>
        </w:rPr>
      </w:pPr>
      <w:r w:rsidRPr="0060569A">
        <w:rPr>
          <w:color w:val="0E101A"/>
        </w:rPr>
        <w:t>This article explains the importance of understanding the integration between race, disability, language, and culture and how it influences students and their parents' efforts towards the achievement of equitable education. It also explains the various techniques of responding to these implications.</w:t>
      </w:r>
    </w:p>
    <w:p w:rsidR="008E1C22" w:rsidRPr="0060569A" w:rsidRDefault="009616D2" w:rsidP="005E72CD">
      <w:pPr>
        <w:pStyle w:val="NormalWeb"/>
        <w:spacing w:before="0" w:after="0" w:line="480" w:lineRule="auto"/>
        <w:rPr>
          <w:color w:val="0E101A"/>
        </w:rPr>
      </w:pPr>
      <w:hyperlink r:id="rId16" w:tgtFrame="_blank" w:history="1">
        <w:r w:rsidR="005E72CD" w:rsidRPr="0060569A">
          <w:rPr>
            <w:rStyle w:val="Hyperlink"/>
            <w:color w:val="4A6EE0"/>
          </w:rPr>
          <w:t>https://nepc.colorado.edu/sites/default/files/publications/0042085909338686.pdf</w:t>
        </w:r>
      </w:hyperlink>
    </w:p>
    <w:p w:rsidR="00064562" w:rsidRPr="0060569A" w:rsidRDefault="00064562" w:rsidP="000C57B2">
      <w:pPr>
        <w:suppressAutoHyphens w:val="0"/>
        <w:spacing w:after="0" w:line="480" w:lineRule="auto"/>
        <w:rPr>
          <w:rFonts w:ascii="Times New Roman" w:eastAsia="Times New Roman" w:hAnsi="Times New Roman"/>
          <w:sz w:val="24"/>
          <w:szCs w:val="24"/>
        </w:rPr>
      </w:pPr>
    </w:p>
    <w:p w:rsidR="00D756CA" w:rsidRPr="0060569A" w:rsidRDefault="00D756CA" w:rsidP="000C57B2">
      <w:pPr>
        <w:suppressAutoHyphens w:val="0"/>
        <w:spacing w:after="0" w:line="480" w:lineRule="auto"/>
        <w:rPr>
          <w:rFonts w:ascii="Times New Roman" w:eastAsia="Times New Roman" w:hAnsi="Times New Roman"/>
          <w:sz w:val="24"/>
          <w:szCs w:val="24"/>
        </w:rPr>
      </w:pPr>
    </w:p>
    <w:p w:rsidR="00FF62E6" w:rsidRPr="0060569A" w:rsidRDefault="00FF62E6" w:rsidP="000C57B2">
      <w:pPr>
        <w:suppressAutoHyphens w:val="0"/>
        <w:spacing w:after="0" w:line="480" w:lineRule="auto"/>
        <w:rPr>
          <w:rFonts w:ascii="Times New Roman" w:eastAsia="Times New Roman" w:hAnsi="Times New Roman"/>
          <w:sz w:val="24"/>
          <w:szCs w:val="24"/>
        </w:rPr>
      </w:pPr>
    </w:p>
    <w:p w:rsidR="00F2391A" w:rsidRPr="0060569A" w:rsidRDefault="00FD0EA7" w:rsidP="000C57B2">
      <w:pPr>
        <w:suppressAutoHyphens w:val="0"/>
        <w:spacing w:after="0" w:line="480" w:lineRule="auto"/>
        <w:jc w:val="center"/>
        <w:rPr>
          <w:rFonts w:ascii="Times New Roman" w:eastAsia="Times New Roman" w:hAnsi="Times New Roman"/>
          <w:sz w:val="24"/>
          <w:szCs w:val="24"/>
        </w:rPr>
      </w:pPr>
      <w:r w:rsidRPr="0060569A">
        <w:rPr>
          <w:rFonts w:ascii="Times New Roman" w:eastAsia="Times New Roman" w:hAnsi="Times New Roman"/>
          <w:sz w:val="24"/>
          <w:szCs w:val="24"/>
        </w:rPr>
        <w:br w:type="page"/>
      </w:r>
    </w:p>
    <w:p w:rsidR="00087B62" w:rsidRPr="0060569A" w:rsidRDefault="00D603E0" w:rsidP="00154E03">
      <w:pPr>
        <w:spacing w:after="0" w:line="480" w:lineRule="auto"/>
        <w:contextualSpacing/>
        <w:jc w:val="center"/>
        <w:rPr>
          <w:rFonts w:ascii="Times New Roman" w:hAnsi="Times New Roman"/>
          <w:b/>
          <w:bCs/>
          <w:sz w:val="24"/>
          <w:szCs w:val="24"/>
          <w:shd w:val="clear" w:color="auto" w:fill="FFFFFF"/>
        </w:rPr>
      </w:pPr>
      <w:r w:rsidRPr="0060569A">
        <w:rPr>
          <w:rFonts w:ascii="Times New Roman" w:hAnsi="Times New Roman"/>
          <w:b/>
          <w:bCs/>
          <w:sz w:val="24"/>
          <w:szCs w:val="24"/>
          <w:shd w:val="clear" w:color="auto" w:fill="FFFFFF"/>
        </w:rPr>
        <w:lastRenderedPageBreak/>
        <w:t>References</w:t>
      </w:r>
    </w:p>
    <w:p w:rsidR="004A68B0" w:rsidRPr="0060569A" w:rsidRDefault="004A68B0" w:rsidP="007F7F87">
      <w:pPr>
        <w:spacing w:after="0" w:line="480" w:lineRule="auto"/>
        <w:ind w:left="720" w:hanging="720"/>
        <w:contextualSpacing/>
        <w:rPr>
          <w:rFonts w:ascii="Times New Roman" w:hAnsi="Times New Roman"/>
          <w:sz w:val="24"/>
          <w:szCs w:val="24"/>
          <w:shd w:val="clear" w:color="auto" w:fill="FFFFFF"/>
        </w:rPr>
      </w:pPr>
      <w:r w:rsidRPr="0060569A">
        <w:rPr>
          <w:rFonts w:ascii="Times New Roman" w:hAnsi="Times New Roman"/>
          <w:sz w:val="24"/>
          <w:szCs w:val="24"/>
          <w:shd w:val="clear" w:color="auto" w:fill="FFFFFF"/>
        </w:rPr>
        <w:t>Alsubaie, M. A. (2015). Examples of current issues in the multicultural classroom. </w:t>
      </w:r>
      <w:r w:rsidRPr="0060569A">
        <w:rPr>
          <w:rFonts w:ascii="Times New Roman" w:hAnsi="Times New Roman"/>
          <w:i/>
          <w:iCs/>
          <w:sz w:val="24"/>
          <w:szCs w:val="24"/>
          <w:shd w:val="clear" w:color="auto" w:fill="FFFFFF"/>
        </w:rPr>
        <w:t>Journal of Education and Practice</w:t>
      </w:r>
      <w:r w:rsidRPr="0060569A">
        <w:rPr>
          <w:rFonts w:ascii="Times New Roman" w:hAnsi="Times New Roman"/>
          <w:sz w:val="24"/>
          <w:szCs w:val="24"/>
          <w:shd w:val="clear" w:color="auto" w:fill="FFFFFF"/>
        </w:rPr>
        <w:t>, </w:t>
      </w:r>
      <w:r w:rsidRPr="0060569A">
        <w:rPr>
          <w:rFonts w:ascii="Times New Roman" w:hAnsi="Times New Roman"/>
          <w:i/>
          <w:iCs/>
          <w:sz w:val="24"/>
          <w:szCs w:val="24"/>
          <w:shd w:val="clear" w:color="auto" w:fill="FFFFFF"/>
        </w:rPr>
        <w:t>6</w:t>
      </w:r>
      <w:r w:rsidRPr="0060569A">
        <w:rPr>
          <w:rFonts w:ascii="Times New Roman" w:hAnsi="Times New Roman"/>
          <w:sz w:val="24"/>
          <w:szCs w:val="24"/>
          <w:shd w:val="clear" w:color="auto" w:fill="FFFFFF"/>
        </w:rPr>
        <w:t>(10), 86-89.</w:t>
      </w:r>
    </w:p>
    <w:p w:rsidR="00064562" w:rsidRPr="0060569A" w:rsidRDefault="00064562" w:rsidP="007F7F87">
      <w:pPr>
        <w:spacing w:after="0" w:line="480" w:lineRule="auto"/>
        <w:ind w:left="720" w:hanging="720"/>
        <w:contextualSpacing/>
        <w:rPr>
          <w:rFonts w:ascii="Times New Roman" w:eastAsia="Times New Roman" w:hAnsi="Times New Roman"/>
          <w:sz w:val="24"/>
          <w:szCs w:val="24"/>
        </w:rPr>
      </w:pPr>
      <w:r w:rsidRPr="0060569A">
        <w:rPr>
          <w:rFonts w:ascii="Times New Roman" w:hAnsi="Times New Roman"/>
          <w:sz w:val="24"/>
          <w:szCs w:val="24"/>
          <w:shd w:val="clear" w:color="auto" w:fill="FFFFFF"/>
        </w:rPr>
        <w:t xml:space="preserve">Bates, C. C., Schenck, M. S., </w:t>
      </w:r>
      <w:r w:rsidR="001D05D6" w:rsidRPr="0060569A">
        <w:rPr>
          <w:rFonts w:ascii="Times New Roman" w:hAnsi="Times New Roman"/>
          <w:sz w:val="24"/>
          <w:szCs w:val="24"/>
          <w:shd w:val="clear" w:color="auto" w:fill="FFFFFF"/>
        </w:rPr>
        <w:t>Hoover, J. H. (2019).</w:t>
      </w:r>
      <w:r w:rsidR="009F31B1" w:rsidRPr="0060569A">
        <w:rPr>
          <w:rFonts w:ascii="Times New Roman" w:eastAsia="Times New Roman" w:hAnsi="Times New Roman"/>
          <w:i/>
          <w:iCs/>
          <w:sz w:val="24"/>
          <w:szCs w:val="24"/>
        </w:rPr>
        <w:t>Quick and easy notes: practical strategies for busy teachers</w:t>
      </w:r>
      <w:r w:rsidR="009F31B1" w:rsidRPr="0060569A">
        <w:rPr>
          <w:rFonts w:ascii="Times New Roman" w:eastAsia="Times New Roman" w:hAnsi="Times New Roman"/>
          <w:sz w:val="24"/>
          <w:szCs w:val="24"/>
        </w:rPr>
        <w:t xml:space="preserve">. </w:t>
      </w:r>
      <w:r w:rsidR="008C5D4A" w:rsidRPr="0060569A">
        <w:rPr>
          <w:rFonts w:ascii="Times New Roman" w:eastAsia="Times New Roman" w:hAnsi="Times New Roman"/>
          <w:sz w:val="24"/>
          <w:szCs w:val="24"/>
        </w:rPr>
        <w:t xml:space="preserve">Retrieved from </w:t>
      </w:r>
      <w:hyperlink r:id="rId17" w:history="1">
        <w:r w:rsidR="008C5D4A" w:rsidRPr="0060569A">
          <w:rPr>
            <w:rStyle w:val="Hyperlink"/>
            <w:rFonts w:ascii="Times New Roman" w:eastAsia="Times New Roman" w:hAnsi="Times New Roman"/>
            <w:sz w:val="24"/>
            <w:szCs w:val="24"/>
            <w:lang w:bidi="ar-SA"/>
          </w:rPr>
          <w:t>https://www.naeyc.org/resources/pubs/tyc/oct2019/practical-strategies-teachers</w:t>
        </w:r>
      </w:hyperlink>
    </w:p>
    <w:p w:rsidR="008E1C22" w:rsidRPr="0060569A" w:rsidRDefault="008E1C22" w:rsidP="007F7F87">
      <w:pPr>
        <w:spacing w:after="0" w:line="480" w:lineRule="auto"/>
        <w:ind w:left="720" w:hanging="720"/>
        <w:contextualSpacing/>
        <w:rPr>
          <w:rFonts w:ascii="Times New Roman" w:hAnsi="Times New Roman"/>
          <w:sz w:val="24"/>
          <w:szCs w:val="24"/>
          <w:shd w:val="clear" w:color="auto" w:fill="FFFFFF"/>
        </w:rPr>
      </w:pPr>
      <w:r w:rsidRPr="0060569A">
        <w:rPr>
          <w:rFonts w:ascii="Times New Roman" w:hAnsi="Times New Roman"/>
          <w:sz w:val="24"/>
          <w:szCs w:val="24"/>
          <w:shd w:val="clear" w:color="auto" w:fill="FFFFFF"/>
        </w:rPr>
        <w:t>Blanchett, W. J., Klingner, J. K., &amp; Harry, B. (2009). The intersection of race, culture, language, and disability: Implications for urban education. </w:t>
      </w:r>
      <w:r w:rsidRPr="0060569A">
        <w:rPr>
          <w:rFonts w:ascii="Times New Roman" w:hAnsi="Times New Roman"/>
          <w:i/>
          <w:iCs/>
          <w:sz w:val="24"/>
          <w:szCs w:val="24"/>
          <w:shd w:val="clear" w:color="auto" w:fill="FFFFFF"/>
        </w:rPr>
        <w:t>Urban Education</w:t>
      </w:r>
      <w:r w:rsidRPr="0060569A">
        <w:rPr>
          <w:rFonts w:ascii="Times New Roman" w:hAnsi="Times New Roman"/>
          <w:sz w:val="24"/>
          <w:szCs w:val="24"/>
          <w:shd w:val="clear" w:color="auto" w:fill="FFFFFF"/>
        </w:rPr>
        <w:t>, </w:t>
      </w:r>
      <w:r w:rsidRPr="0060569A">
        <w:rPr>
          <w:rFonts w:ascii="Times New Roman" w:hAnsi="Times New Roman"/>
          <w:i/>
          <w:iCs/>
          <w:sz w:val="24"/>
          <w:szCs w:val="24"/>
          <w:shd w:val="clear" w:color="auto" w:fill="FFFFFF"/>
        </w:rPr>
        <w:t>44</w:t>
      </w:r>
      <w:r w:rsidRPr="0060569A">
        <w:rPr>
          <w:rFonts w:ascii="Times New Roman" w:hAnsi="Times New Roman"/>
          <w:sz w:val="24"/>
          <w:szCs w:val="24"/>
          <w:shd w:val="clear" w:color="auto" w:fill="FFFFFF"/>
        </w:rPr>
        <w:t>(4), 389-409.</w:t>
      </w:r>
    </w:p>
    <w:p w:rsidR="007F7F87" w:rsidRPr="0060569A" w:rsidRDefault="007F7F87" w:rsidP="007F7F87">
      <w:pPr>
        <w:spacing w:after="0" w:line="480" w:lineRule="auto"/>
        <w:ind w:left="720" w:hanging="720"/>
        <w:contextualSpacing/>
        <w:rPr>
          <w:rFonts w:ascii="Times New Roman" w:hAnsi="Times New Roman"/>
          <w:sz w:val="24"/>
          <w:szCs w:val="24"/>
          <w:shd w:val="clear" w:color="auto" w:fill="FFFFFF"/>
        </w:rPr>
      </w:pPr>
      <w:r w:rsidRPr="0060569A">
        <w:rPr>
          <w:rFonts w:ascii="Times New Roman" w:hAnsi="Times New Roman"/>
          <w:sz w:val="24"/>
          <w:szCs w:val="24"/>
          <w:shd w:val="clear" w:color="auto" w:fill="FFFFFF"/>
        </w:rPr>
        <w:t>Bluestein, J. (2018). </w:t>
      </w:r>
      <w:r w:rsidRPr="0060569A">
        <w:rPr>
          <w:rFonts w:ascii="Times New Roman" w:hAnsi="Times New Roman"/>
          <w:i/>
          <w:iCs/>
          <w:sz w:val="24"/>
          <w:szCs w:val="24"/>
          <w:shd w:val="clear" w:color="auto" w:fill="FFFFFF"/>
        </w:rPr>
        <w:t>The win-win classroom: A fresh and positive look at classroom management</w:t>
      </w:r>
      <w:r w:rsidRPr="0060569A">
        <w:rPr>
          <w:rFonts w:ascii="Times New Roman" w:hAnsi="Times New Roman"/>
          <w:sz w:val="24"/>
          <w:szCs w:val="24"/>
          <w:shd w:val="clear" w:color="auto" w:fill="FFFFFF"/>
        </w:rPr>
        <w:t>. Corwin Press.</w:t>
      </w:r>
    </w:p>
    <w:p w:rsidR="003A0A38" w:rsidRPr="0060569A" w:rsidRDefault="003A0A38" w:rsidP="007F7F87">
      <w:pPr>
        <w:spacing w:after="0" w:line="480" w:lineRule="auto"/>
        <w:ind w:left="720" w:hanging="720"/>
        <w:contextualSpacing/>
        <w:rPr>
          <w:rFonts w:ascii="Times New Roman" w:hAnsi="Times New Roman"/>
          <w:sz w:val="24"/>
          <w:szCs w:val="24"/>
          <w:shd w:val="clear" w:color="auto" w:fill="FFFFFF"/>
        </w:rPr>
      </w:pPr>
      <w:r w:rsidRPr="0060569A">
        <w:rPr>
          <w:rFonts w:ascii="Times New Roman" w:hAnsi="Times New Roman"/>
          <w:sz w:val="24"/>
          <w:szCs w:val="24"/>
          <w:shd w:val="clear" w:color="auto" w:fill="FFFFFF"/>
        </w:rPr>
        <w:t>Burden, P. (2020). </w:t>
      </w:r>
      <w:r w:rsidRPr="0060569A">
        <w:rPr>
          <w:rFonts w:ascii="Times New Roman" w:hAnsi="Times New Roman"/>
          <w:i/>
          <w:iCs/>
          <w:sz w:val="24"/>
          <w:szCs w:val="24"/>
          <w:shd w:val="clear" w:color="auto" w:fill="FFFFFF"/>
        </w:rPr>
        <w:t>Classroom management: Creating a successful K-12 learning community</w:t>
      </w:r>
      <w:r w:rsidRPr="0060569A">
        <w:rPr>
          <w:rFonts w:ascii="Times New Roman" w:hAnsi="Times New Roman"/>
          <w:sz w:val="24"/>
          <w:szCs w:val="24"/>
          <w:shd w:val="clear" w:color="auto" w:fill="FFFFFF"/>
        </w:rPr>
        <w:t>. John Wiley &amp; Sons.</w:t>
      </w:r>
    </w:p>
    <w:p w:rsidR="003A0A38" w:rsidRPr="0060569A" w:rsidRDefault="003A0A38" w:rsidP="007F7F87">
      <w:pPr>
        <w:spacing w:after="0" w:line="480" w:lineRule="auto"/>
        <w:ind w:left="720" w:hanging="720"/>
        <w:contextualSpacing/>
        <w:rPr>
          <w:rFonts w:ascii="Times New Roman" w:hAnsi="Times New Roman"/>
          <w:sz w:val="24"/>
          <w:szCs w:val="24"/>
          <w:shd w:val="clear" w:color="auto" w:fill="FFFFFF"/>
        </w:rPr>
      </w:pPr>
      <w:r w:rsidRPr="0060569A">
        <w:rPr>
          <w:rFonts w:ascii="Times New Roman" w:hAnsi="Times New Roman"/>
          <w:sz w:val="24"/>
          <w:szCs w:val="24"/>
          <w:shd w:val="clear" w:color="auto" w:fill="FFFFFF"/>
        </w:rPr>
        <w:t>Cooper, J. T., Whitney, T., &amp; Lingo, A. S. (2018). Using immediate feedback to increase opportunities to respond in a general education classroom. </w:t>
      </w:r>
      <w:r w:rsidRPr="0060569A">
        <w:rPr>
          <w:rFonts w:ascii="Times New Roman" w:hAnsi="Times New Roman"/>
          <w:i/>
          <w:iCs/>
          <w:sz w:val="24"/>
          <w:szCs w:val="24"/>
          <w:shd w:val="clear" w:color="auto" w:fill="FFFFFF"/>
        </w:rPr>
        <w:t>Rural Special Education Quarterly</w:t>
      </w:r>
      <w:r w:rsidRPr="0060569A">
        <w:rPr>
          <w:rFonts w:ascii="Times New Roman" w:hAnsi="Times New Roman"/>
          <w:sz w:val="24"/>
          <w:szCs w:val="24"/>
          <w:shd w:val="clear" w:color="auto" w:fill="FFFFFF"/>
        </w:rPr>
        <w:t>, </w:t>
      </w:r>
      <w:r w:rsidRPr="0060569A">
        <w:rPr>
          <w:rFonts w:ascii="Times New Roman" w:hAnsi="Times New Roman"/>
          <w:i/>
          <w:iCs/>
          <w:sz w:val="24"/>
          <w:szCs w:val="24"/>
          <w:shd w:val="clear" w:color="auto" w:fill="FFFFFF"/>
        </w:rPr>
        <w:t>37</w:t>
      </w:r>
      <w:r w:rsidRPr="0060569A">
        <w:rPr>
          <w:rFonts w:ascii="Times New Roman" w:hAnsi="Times New Roman"/>
          <w:sz w:val="24"/>
          <w:szCs w:val="24"/>
          <w:shd w:val="clear" w:color="auto" w:fill="FFFFFF"/>
        </w:rPr>
        <w:t>(1), 52-60.</w:t>
      </w:r>
    </w:p>
    <w:p w:rsidR="007F7F87" w:rsidRPr="0060569A" w:rsidRDefault="007F7F87" w:rsidP="007F7F87">
      <w:pPr>
        <w:spacing w:after="0" w:line="480" w:lineRule="auto"/>
        <w:ind w:left="720" w:hanging="720"/>
        <w:contextualSpacing/>
        <w:rPr>
          <w:rFonts w:ascii="Times New Roman" w:hAnsi="Times New Roman"/>
          <w:sz w:val="24"/>
          <w:szCs w:val="24"/>
          <w:shd w:val="clear" w:color="auto" w:fill="FFFFFF"/>
        </w:rPr>
      </w:pPr>
      <w:r w:rsidRPr="0060569A">
        <w:rPr>
          <w:rFonts w:ascii="Times New Roman" w:hAnsi="Times New Roman"/>
          <w:sz w:val="24"/>
          <w:szCs w:val="24"/>
          <w:shd w:val="clear" w:color="auto" w:fill="FFFFFF"/>
        </w:rPr>
        <w:t xml:space="preserve">Dounis, V. (2017). </w:t>
      </w:r>
      <w:r w:rsidRPr="0060569A">
        <w:rPr>
          <w:rFonts w:ascii="Times New Roman" w:hAnsi="Times New Roman"/>
          <w:i/>
          <w:iCs/>
          <w:sz w:val="24"/>
          <w:szCs w:val="24"/>
          <w:shd w:val="clear" w:color="auto" w:fill="FFFFFF"/>
        </w:rPr>
        <w:t>Building Positive Teacher Relationships with Students. In</w:t>
      </w:r>
      <w:r w:rsidRPr="0060569A">
        <w:rPr>
          <w:rFonts w:ascii="Times New Roman" w:hAnsi="Times New Roman"/>
          <w:sz w:val="24"/>
          <w:szCs w:val="24"/>
          <w:shd w:val="clear" w:color="auto" w:fill="FFFFFF"/>
        </w:rPr>
        <w:t> </w:t>
      </w:r>
      <w:r w:rsidRPr="0060569A">
        <w:rPr>
          <w:rFonts w:ascii="Times New Roman" w:hAnsi="Times New Roman"/>
          <w:i/>
          <w:iCs/>
          <w:sz w:val="24"/>
          <w:szCs w:val="24"/>
          <w:shd w:val="clear" w:color="auto" w:fill="FFFFFF"/>
        </w:rPr>
        <w:t>Quality Learning</w:t>
      </w:r>
      <w:r w:rsidRPr="0060569A">
        <w:rPr>
          <w:rFonts w:ascii="Times New Roman" w:hAnsi="Times New Roman"/>
          <w:sz w:val="24"/>
          <w:szCs w:val="24"/>
          <w:shd w:val="clear" w:color="auto" w:fill="FFFFFF"/>
        </w:rPr>
        <w:t> (pp. 79-84). Rotterdam: Springer.</w:t>
      </w:r>
    </w:p>
    <w:p w:rsidR="00C63661" w:rsidRPr="0060569A" w:rsidRDefault="007F7F87" w:rsidP="00FF62E6">
      <w:pPr>
        <w:spacing w:after="0" w:line="480" w:lineRule="auto"/>
        <w:ind w:left="720" w:hanging="720"/>
        <w:contextualSpacing/>
        <w:rPr>
          <w:rFonts w:ascii="Times New Roman" w:hAnsi="Times New Roman"/>
          <w:sz w:val="24"/>
          <w:szCs w:val="24"/>
          <w:shd w:val="clear" w:color="auto" w:fill="FFFFFF"/>
        </w:rPr>
      </w:pPr>
      <w:r w:rsidRPr="0060569A">
        <w:rPr>
          <w:rFonts w:ascii="Times New Roman" w:hAnsi="Times New Roman"/>
          <w:sz w:val="24"/>
          <w:szCs w:val="24"/>
          <w:shd w:val="clear" w:color="auto" w:fill="FFFFFF"/>
        </w:rPr>
        <w:t>Jones, V., &amp; Jones, L. (2015). </w:t>
      </w:r>
      <w:r w:rsidRPr="0060569A">
        <w:rPr>
          <w:rFonts w:ascii="Times New Roman" w:hAnsi="Times New Roman"/>
          <w:i/>
          <w:iCs/>
          <w:sz w:val="24"/>
          <w:szCs w:val="24"/>
          <w:shd w:val="clear" w:color="auto" w:fill="FFFFFF"/>
        </w:rPr>
        <w:t>Comprehensive classroom management: Creating communities of support and solving problems</w:t>
      </w:r>
      <w:r w:rsidRPr="0060569A">
        <w:rPr>
          <w:rFonts w:ascii="Times New Roman" w:hAnsi="Times New Roman"/>
          <w:sz w:val="24"/>
          <w:szCs w:val="24"/>
          <w:shd w:val="clear" w:color="auto" w:fill="FFFFFF"/>
        </w:rPr>
        <w:t> (11th ed.). Pearson.</w:t>
      </w:r>
    </w:p>
    <w:p w:rsidR="00D756CA" w:rsidRPr="0060569A" w:rsidRDefault="00D756CA" w:rsidP="00FF62E6">
      <w:pPr>
        <w:spacing w:after="0" w:line="480" w:lineRule="auto"/>
        <w:ind w:left="720" w:hanging="720"/>
        <w:contextualSpacing/>
        <w:rPr>
          <w:rFonts w:ascii="Times New Roman" w:hAnsi="Times New Roman"/>
          <w:sz w:val="24"/>
          <w:szCs w:val="24"/>
          <w:shd w:val="clear" w:color="auto" w:fill="FFFFFF"/>
        </w:rPr>
      </w:pPr>
      <w:r w:rsidRPr="0060569A">
        <w:rPr>
          <w:rFonts w:ascii="Times New Roman" w:hAnsi="Times New Roman"/>
          <w:sz w:val="24"/>
          <w:szCs w:val="24"/>
          <w:shd w:val="clear" w:color="auto" w:fill="FFFFFF"/>
        </w:rPr>
        <w:t xml:space="preserve">Konen. J. (2018). </w:t>
      </w:r>
      <w:r w:rsidRPr="0060569A">
        <w:rPr>
          <w:rFonts w:ascii="Times New Roman" w:hAnsi="Times New Roman"/>
          <w:i/>
          <w:iCs/>
          <w:sz w:val="24"/>
          <w:szCs w:val="24"/>
          <w:shd w:val="clear" w:color="auto" w:fill="FFFFFF"/>
        </w:rPr>
        <w:t xml:space="preserve">5 questions to tackle when maintaining accurate records. </w:t>
      </w:r>
      <w:r w:rsidRPr="0060569A">
        <w:rPr>
          <w:rFonts w:ascii="Times New Roman" w:hAnsi="Times New Roman"/>
          <w:sz w:val="24"/>
          <w:szCs w:val="24"/>
          <w:shd w:val="clear" w:color="auto" w:fill="FFFFFF"/>
        </w:rPr>
        <w:t xml:space="preserve">Retrieved from </w:t>
      </w:r>
      <w:hyperlink r:id="rId18" w:history="1">
        <w:r w:rsidRPr="0060569A">
          <w:rPr>
            <w:rStyle w:val="Hyperlink"/>
            <w:rFonts w:ascii="Times New Roman" w:hAnsi="Times New Roman"/>
            <w:sz w:val="24"/>
            <w:szCs w:val="24"/>
            <w:shd w:val="clear" w:color="auto" w:fill="FFFFFF"/>
            <w:lang w:bidi="ar-SA"/>
          </w:rPr>
          <w:t>https://www.teacher.org/blog/maintaining-accurate-records/</w:t>
        </w:r>
      </w:hyperlink>
    </w:p>
    <w:p w:rsidR="001A17D4" w:rsidRPr="0060569A" w:rsidRDefault="001A17D4" w:rsidP="007F7F87">
      <w:pPr>
        <w:spacing w:after="0" w:line="480" w:lineRule="auto"/>
        <w:ind w:left="720" w:hanging="720"/>
        <w:contextualSpacing/>
        <w:rPr>
          <w:rFonts w:ascii="Times New Roman" w:hAnsi="Times New Roman"/>
          <w:sz w:val="24"/>
          <w:szCs w:val="24"/>
          <w:shd w:val="clear" w:color="auto" w:fill="FFFFFF"/>
        </w:rPr>
      </w:pPr>
      <w:r w:rsidRPr="0060569A">
        <w:rPr>
          <w:rFonts w:ascii="Times New Roman" w:hAnsi="Times New Roman"/>
          <w:sz w:val="24"/>
          <w:szCs w:val="24"/>
          <w:shd w:val="clear" w:color="auto" w:fill="FFFFFF"/>
        </w:rPr>
        <w:lastRenderedPageBreak/>
        <w:t>Ostendorf, R. J., &amp; Choi, N. (2017). Cultural and Linguistic Diversity in Special Education in the United States and South Korea: Exploring Current Practices and Recommendations. </w:t>
      </w:r>
      <w:r w:rsidRPr="0060569A">
        <w:rPr>
          <w:rFonts w:ascii="Times New Roman" w:hAnsi="Times New Roman"/>
          <w:i/>
          <w:iCs/>
          <w:sz w:val="24"/>
          <w:szCs w:val="24"/>
          <w:shd w:val="clear" w:color="auto" w:fill="FFFFFF"/>
        </w:rPr>
        <w:t>International Journal of Special Education</w:t>
      </w:r>
      <w:r w:rsidRPr="0060569A">
        <w:rPr>
          <w:rFonts w:ascii="Times New Roman" w:hAnsi="Times New Roman"/>
          <w:sz w:val="24"/>
          <w:szCs w:val="24"/>
          <w:shd w:val="clear" w:color="auto" w:fill="FFFFFF"/>
        </w:rPr>
        <w:t>, </w:t>
      </w:r>
      <w:r w:rsidRPr="0060569A">
        <w:rPr>
          <w:rFonts w:ascii="Times New Roman" w:hAnsi="Times New Roman"/>
          <w:i/>
          <w:iCs/>
          <w:sz w:val="24"/>
          <w:szCs w:val="24"/>
          <w:shd w:val="clear" w:color="auto" w:fill="FFFFFF"/>
        </w:rPr>
        <w:t>32</w:t>
      </w:r>
      <w:r w:rsidRPr="0060569A">
        <w:rPr>
          <w:rFonts w:ascii="Times New Roman" w:hAnsi="Times New Roman"/>
          <w:sz w:val="24"/>
          <w:szCs w:val="24"/>
          <w:shd w:val="clear" w:color="auto" w:fill="FFFFFF"/>
        </w:rPr>
        <w:t>(4), 793-808.</w:t>
      </w:r>
    </w:p>
    <w:p w:rsidR="0092746D" w:rsidRPr="0060569A" w:rsidRDefault="0092746D" w:rsidP="007F7F87">
      <w:pPr>
        <w:spacing w:after="0" w:line="480" w:lineRule="auto"/>
        <w:ind w:left="720" w:hanging="720"/>
        <w:contextualSpacing/>
        <w:rPr>
          <w:rFonts w:ascii="Times New Roman" w:hAnsi="Times New Roman"/>
          <w:sz w:val="24"/>
          <w:szCs w:val="24"/>
          <w:shd w:val="clear" w:color="auto" w:fill="FFFFFF"/>
        </w:rPr>
      </w:pPr>
      <w:r w:rsidRPr="0060569A">
        <w:rPr>
          <w:rFonts w:ascii="Times New Roman" w:hAnsi="Times New Roman"/>
          <w:sz w:val="24"/>
          <w:szCs w:val="24"/>
          <w:shd w:val="clear" w:color="auto" w:fill="FFFFFF"/>
        </w:rPr>
        <w:t>Park, Y., &amp; Thomas, R. (2012). Educating English-language learners with special needs: Beyond cultural and linguistic considerations. </w:t>
      </w:r>
      <w:r w:rsidRPr="0060569A">
        <w:rPr>
          <w:rFonts w:ascii="Times New Roman" w:hAnsi="Times New Roman"/>
          <w:i/>
          <w:iCs/>
          <w:sz w:val="24"/>
          <w:szCs w:val="24"/>
          <w:shd w:val="clear" w:color="auto" w:fill="FFFFFF"/>
        </w:rPr>
        <w:t>Journal of Education and Practice</w:t>
      </w:r>
      <w:r w:rsidRPr="0060569A">
        <w:rPr>
          <w:rFonts w:ascii="Times New Roman" w:hAnsi="Times New Roman"/>
          <w:sz w:val="24"/>
          <w:szCs w:val="24"/>
          <w:shd w:val="clear" w:color="auto" w:fill="FFFFFF"/>
        </w:rPr>
        <w:t>, </w:t>
      </w:r>
      <w:r w:rsidRPr="0060569A">
        <w:rPr>
          <w:rFonts w:ascii="Times New Roman" w:hAnsi="Times New Roman"/>
          <w:i/>
          <w:iCs/>
          <w:sz w:val="24"/>
          <w:szCs w:val="24"/>
          <w:shd w:val="clear" w:color="auto" w:fill="FFFFFF"/>
        </w:rPr>
        <w:t>3</w:t>
      </w:r>
      <w:r w:rsidRPr="0060569A">
        <w:rPr>
          <w:rFonts w:ascii="Times New Roman" w:hAnsi="Times New Roman"/>
          <w:sz w:val="24"/>
          <w:szCs w:val="24"/>
          <w:shd w:val="clear" w:color="auto" w:fill="FFFFFF"/>
        </w:rPr>
        <w:t>(9), 52-58.</w:t>
      </w:r>
    </w:p>
    <w:p w:rsidR="006B7DF5" w:rsidRPr="0060569A" w:rsidRDefault="007F7F87" w:rsidP="007F7F87">
      <w:pPr>
        <w:spacing w:after="0" w:line="480" w:lineRule="auto"/>
        <w:ind w:left="720" w:hanging="720"/>
        <w:contextualSpacing/>
        <w:rPr>
          <w:rFonts w:ascii="Times New Roman" w:hAnsi="Times New Roman"/>
          <w:sz w:val="24"/>
          <w:szCs w:val="24"/>
          <w:shd w:val="clear" w:color="auto" w:fill="FFFFFF"/>
        </w:rPr>
      </w:pPr>
      <w:r w:rsidRPr="0060569A">
        <w:rPr>
          <w:rFonts w:ascii="Times New Roman" w:hAnsi="Times New Roman"/>
          <w:sz w:val="24"/>
          <w:szCs w:val="24"/>
          <w:shd w:val="clear" w:color="auto" w:fill="FFFFFF"/>
        </w:rPr>
        <w:t>Parsonson, B. S. (2012). Evidence-Based Classroom Behaviour Management Strategies. </w:t>
      </w:r>
      <w:r w:rsidRPr="0060569A">
        <w:rPr>
          <w:rFonts w:ascii="Times New Roman" w:hAnsi="Times New Roman"/>
          <w:i/>
          <w:iCs/>
          <w:sz w:val="24"/>
          <w:szCs w:val="24"/>
          <w:shd w:val="clear" w:color="auto" w:fill="FFFFFF"/>
        </w:rPr>
        <w:t>Kairaranga,</w:t>
      </w:r>
      <w:r w:rsidRPr="0060569A">
        <w:rPr>
          <w:rFonts w:ascii="Times New Roman" w:hAnsi="Times New Roman"/>
          <w:sz w:val="24"/>
          <w:szCs w:val="24"/>
          <w:shd w:val="clear" w:color="auto" w:fill="FFFFFF"/>
        </w:rPr>
        <w:t> 13(1), 16-23.</w:t>
      </w:r>
    </w:p>
    <w:p w:rsidR="00092490" w:rsidRPr="0060569A" w:rsidRDefault="00092490" w:rsidP="007F7F87">
      <w:pPr>
        <w:spacing w:after="0" w:line="480" w:lineRule="auto"/>
        <w:ind w:left="720" w:hanging="720"/>
        <w:contextualSpacing/>
        <w:rPr>
          <w:rFonts w:ascii="Times New Roman" w:hAnsi="Times New Roman"/>
          <w:sz w:val="24"/>
          <w:szCs w:val="24"/>
          <w:shd w:val="clear" w:color="auto" w:fill="FFFFFF"/>
        </w:rPr>
      </w:pPr>
      <w:r w:rsidRPr="0060569A">
        <w:rPr>
          <w:rFonts w:ascii="Times New Roman" w:hAnsi="Times New Roman"/>
          <w:sz w:val="24"/>
          <w:szCs w:val="24"/>
        </w:rPr>
        <w:t xml:space="preserve">Raudys, J. (2018). </w:t>
      </w:r>
      <w:r w:rsidRPr="0060569A">
        <w:rPr>
          <w:rFonts w:ascii="Times New Roman" w:hAnsi="Times New Roman"/>
          <w:i/>
          <w:iCs/>
          <w:sz w:val="24"/>
          <w:szCs w:val="24"/>
        </w:rPr>
        <w:t>105 report card comments to use and adapt</w:t>
      </w:r>
      <w:r w:rsidRPr="0060569A">
        <w:rPr>
          <w:rFonts w:ascii="Times New Roman" w:hAnsi="Times New Roman"/>
          <w:sz w:val="24"/>
          <w:szCs w:val="24"/>
        </w:rPr>
        <w:t xml:space="preserve">. Retrieved from </w:t>
      </w:r>
      <w:hyperlink r:id="rId19" w:history="1">
        <w:r w:rsidRPr="0060569A">
          <w:rPr>
            <w:rStyle w:val="Hyperlink"/>
            <w:rFonts w:ascii="Times New Roman" w:hAnsi="Times New Roman"/>
            <w:sz w:val="24"/>
            <w:szCs w:val="24"/>
          </w:rPr>
          <w:t>https://www.prodigygame.com/blog/report-card-comments/</w:t>
        </w:r>
      </w:hyperlink>
    </w:p>
    <w:p w:rsidR="00FF62E6" w:rsidRPr="0060569A" w:rsidRDefault="00FF62E6" w:rsidP="007F7F87">
      <w:pPr>
        <w:spacing w:after="0" w:line="480" w:lineRule="auto"/>
        <w:ind w:left="720" w:hanging="720"/>
        <w:contextualSpacing/>
        <w:rPr>
          <w:rFonts w:ascii="Times New Roman" w:hAnsi="Times New Roman"/>
          <w:sz w:val="24"/>
          <w:szCs w:val="24"/>
          <w:shd w:val="clear" w:color="auto" w:fill="FFFFFF"/>
        </w:rPr>
      </w:pPr>
      <w:r w:rsidRPr="0060569A">
        <w:rPr>
          <w:rFonts w:ascii="Times New Roman" w:hAnsi="Times New Roman"/>
          <w:sz w:val="24"/>
          <w:szCs w:val="24"/>
          <w:shd w:val="clear" w:color="auto" w:fill="FFFFFF"/>
        </w:rPr>
        <w:t>Taylor, R., Kumi-Yeboah, A., &amp; Ringlaben, R. P. (2016). Pre-Service Teachers' Perceptions towards Multicultural Education &amp; Teaching of Culturally &amp; Linguistically Diverse Learners. </w:t>
      </w:r>
      <w:r w:rsidRPr="0060569A">
        <w:rPr>
          <w:rFonts w:ascii="Times New Roman" w:hAnsi="Times New Roman"/>
          <w:i/>
          <w:iCs/>
          <w:sz w:val="24"/>
          <w:szCs w:val="24"/>
          <w:shd w:val="clear" w:color="auto" w:fill="FFFFFF"/>
        </w:rPr>
        <w:t>Multicultural Education</w:t>
      </w:r>
      <w:r w:rsidRPr="0060569A">
        <w:rPr>
          <w:rFonts w:ascii="Times New Roman" w:hAnsi="Times New Roman"/>
          <w:sz w:val="24"/>
          <w:szCs w:val="24"/>
          <w:shd w:val="clear" w:color="auto" w:fill="FFFFFF"/>
        </w:rPr>
        <w:t>, </w:t>
      </w:r>
      <w:r w:rsidRPr="0060569A">
        <w:rPr>
          <w:rFonts w:ascii="Times New Roman" w:hAnsi="Times New Roman"/>
          <w:i/>
          <w:iCs/>
          <w:sz w:val="24"/>
          <w:szCs w:val="24"/>
          <w:shd w:val="clear" w:color="auto" w:fill="FFFFFF"/>
        </w:rPr>
        <w:t>23</w:t>
      </w:r>
      <w:r w:rsidRPr="0060569A">
        <w:rPr>
          <w:rFonts w:ascii="Times New Roman" w:hAnsi="Times New Roman"/>
          <w:sz w:val="24"/>
          <w:szCs w:val="24"/>
          <w:shd w:val="clear" w:color="auto" w:fill="FFFFFF"/>
        </w:rPr>
        <w:t>, 42-48.</w:t>
      </w:r>
    </w:p>
    <w:p w:rsidR="00406C78" w:rsidRPr="0060569A" w:rsidRDefault="00406C78" w:rsidP="007F7F87">
      <w:pPr>
        <w:spacing w:after="0" w:line="480" w:lineRule="auto"/>
        <w:ind w:left="720" w:hanging="720"/>
        <w:contextualSpacing/>
        <w:rPr>
          <w:rFonts w:ascii="Times New Roman" w:hAnsi="Times New Roman"/>
          <w:sz w:val="24"/>
          <w:szCs w:val="24"/>
          <w:shd w:val="clear" w:color="auto" w:fill="FFFFFF"/>
        </w:rPr>
      </w:pPr>
      <w:r w:rsidRPr="0060569A">
        <w:rPr>
          <w:rFonts w:ascii="Times New Roman" w:hAnsi="Times New Roman"/>
          <w:sz w:val="24"/>
          <w:szCs w:val="24"/>
          <w:shd w:val="clear" w:color="auto" w:fill="FFFFFF"/>
        </w:rPr>
        <w:t>Tornio, S. (2017).</w:t>
      </w:r>
      <w:r w:rsidR="00A65839" w:rsidRPr="0060569A">
        <w:rPr>
          <w:rStyle w:val="Hyperlink"/>
          <w:rFonts w:ascii="Times New Roman" w:eastAsia="Times New Roman" w:hAnsi="Times New Roman"/>
          <w:color w:val="auto"/>
          <w:sz w:val="24"/>
          <w:szCs w:val="24"/>
          <w:u w:val="none"/>
        </w:rPr>
        <w:t>15 positive behavior posters you’re going to want for your classroom and school.</w:t>
      </w:r>
      <w:r w:rsidR="00A65839" w:rsidRPr="0060569A">
        <w:rPr>
          <w:rFonts w:ascii="Times New Roman" w:hAnsi="Times New Roman"/>
          <w:sz w:val="24"/>
          <w:szCs w:val="24"/>
          <w:shd w:val="clear" w:color="auto" w:fill="FFFFFF"/>
        </w:rPr>
        <w:t xml:space="preserve"> Retrieved from</w:t>
      </w:r>
      <w:hyperlink r:id="rId20" w:history="1">
        <w:r w:rsidR="00A65839" w:rsidRPr="0060569A">
          <w:rPr>
            <w:rStyle w:val="Hyperlink"/>
            <w:rFonts w:ascii="Times New Roman" w:hAnsi="Times New Roman"/>
            <w:sz w:val="24"/>
            <w:szCs w:val="24"/>
            <w:shd w:val="clear" w:color="auto" w:fill="FFFFFF"/>
            <w:lang w:bidi="ar-SA"/>
          </w:rPr>
          <w:t>https://www.weareteachers.com/15-positive-behavior-posters-youre-going-to-want-for-your-classroom-and-school/</w:t>
        </w:r>
      </w:hyperlink>
    </w:p>
    <w:p w:rsidR="001174CB" w:rsidRPr="0060569A" w:rsidRDefault="001174CB" w:rsidP="007F7F87">
      <w:pPr>
        <w:spacing w:after="0" w:line="480" w:lineRule="auto"/>
        <w:ind w:left="720" w:hanging="720"/>
        <w:contextualSpacing/>
        <w:rPr>
          <w:rFonts w:ascii="Times New Roman" w:hAnsi="Times New Roman"/>
          <w:sz w:val="24"/>
          <w:szCs w:val="24"/>
        </w:rPr>
      </w:pPr>
      <w:r w:rsidRPr="0060569A">
        <w:rPr>
          <w:rFonts w:ascii="Times New Roman" w:hAnsi="Times New Roman"/>
          <w:sz w:val="24"/>
          <w:szCs w:val="24"/>
          <w:shd w:val="clear" w:color="auto" w:fill="FFFFFF"/>
        </w:rPr>
        <w:t xml:space="preserve">Veiga, C. (2010). </w:t>
      </w:r>
      <w:r w:rsidRPr="0060569A">
        <w:rPr>
          <w:rFonts w:ascii="Times New Roman" w:hAnsi="Times New Roman"/>
          <w:i/>
          <w:iCs/>
          <w:sz w:val="24"/>
          <w:szCs w:val="24"/>
          <w:shd w:val="clear" w:color="auto" w:fill="FFFFFF"/>
        </w:rPr>
        <w:t xml:space="preserve">How to write </w:t>
      </w:r>
      <w:r w:rsidR="00A44D0C" w:rsidRPr="0060569A">
        <w:rPr>
          <w:rFonts w:ascii="Times New Roman" w:hAnsi="Times New Roman"/>
          <w:i/>
          <w:iCs/>
          <w:sz w:val="24"/>
          <w:szCs w:val="24"/>
          <w:shd w:val="clear" w:color="auto" w:fill="FFFFFF"/>
        </w:rPr>
        <w:t xml:space="preserve">a letter </w:t>
      </w:r>
      <w:r w:rsidRPr="0060569A">
        <w:rPr>
          <w:rFonts w:ascii="Times New Roman" w:hAnsi="Times New Roman"/>
          <w:i/>
          <w:iCs/>
          <w:sz w:val="24"/>
          <w:szCs w:val="24"/>
          <w:shd w:val="clear" w:color="auto" w:fill="FFFFFF"/>
        </w:rPr>
        <w:t>fr</w:t>
      </w:r>
      <w:r w:rsidR="00A44D0C" w:rsidRPr="0060569A">
        <w:rPr>
          <w:rFonts w:ascii="Times New Roman" w:hAnsi="Times New Roman"/>
          <w:i/>
          <w:iCs/>
          <w:sz w:val="24"/>
          <w:szCs w:val="24"/>
          <w:shd w:val="clear" w:color="auto" w:fill="FFFFFF"/>
        </w:rPr>
        <w:t>o</w:t>
      </w:r>
      <w:r w:rsidRPr="0060569A">
        <w:rPr>
          <w:rFonts w:ascii="Times New Roman" w:hAnsi="Times New Roman"/>
          <w:i/>
          <w:iCs/>
          <w:sz w:val="24"/>
          <w:szCs w:val="24"/>
          <w:shd w:val="clear" w:color="auto" w:fill="FFFFFF"/>
        </w:rPr>
        <w:t>m teachers to parents</w:t>
      </w:r>
      <w:r w:rsidRPr="0060569A">
        <w:rPr>
          <w:rFonts w:ascii="Times New Roman" w:hAnsi="Times New Roman"/>
          <w:sz w:val="24"/>
          <w:szCs w:val="24"/>
        </w:rPr>
        <w:t xml:space="preserve">. Retrieved from </w:t>
      </w:r>
      <w:hyperlink r:id="rId21" w:history="1">
        <w:r w:rsidRPr="0060569A">
          <w:rPr>
            <w:rStyle w:val="Hyperlink"/>
            <w:rFonts w:ascii="Times New Roman" w:hAnsi="Times New Roman"/>
            <w:sz w:val="24"/>
            <w:szCs w:val="24"/>
            <w:lang w:bidi="ar-SA"/>
          </w:rPr>
          <w:t>https://teaching.wonderhowto.com/how-to/write-letter-from-teachers-parents-0119813/</w:t>
        </w:r>
      </w:hyperlink>
    </w:p>
    <w:p w:rsidR="001174CB" w:rsidRPr="0060569A" w:rsidRDefault="003A0A38" w:rsidP="007F7F87">
      <w:pPr>
        <w:spacing w:after="0" w:line="480" w:lineRule="auto"/>
        <w:ind w:left="720" w:hanging="720"/>
        <w:contextualSpacing/>
        <w:rPr>
          <w:rFonts w:ascii="Times New Roman" w:hAnsi="Times New Roman"/>
          <w:sz w:val="24"/>
          <w:szCs w:val="24"/>
          <w:shd w:val="clear" w:color="auto" w:fill="FFFFFF"/>
        </w:rPr>
      </w:pPr>
      <w:r w:rsidRPr="0060569A">
        <w:rPr>
          <w:rFonts w:ascii="Times New Roman" w:hAnsi="Times New Roman"/>
          <w:sz w:val="24"/>
          <w:szCs w:val="24"/>
          <w:shd w:val="clear" w:color="auto" w:fill="FFFFFF"/>
        </w:rPr>
        <w:t>Wiskow, K. M., Matter, A. L., &amp; Donaldson, J. M. (2019). The Good Behavior Game in preschool classrooms: An evaluation of feedback. </w:t>
      </w:r>
      <w:r w:rsidRPr="0060569A">
        <w:rPr>
          <w:rFonts w:ascii="Times New Roman" w:hAnsi="Times New Roman"/>
          <w:i/>
          <w:iCs/>
          <w:sz w:val="24"/>
          <w:szCs w:val="24"/>
          <w:shd w:val="clear" w:color="auto" w:fill="FFFFFF"/>
        </w:rPr>
        <w:t>Journal of Applied Behavior Analysis</w:t>
      </w:r>
      <w:r w:rsidRPr="0060569A">
        <w:rPr>
          <w:rFonts w:ascii="Times New Roman" w:hAnsi="Times New Roman"/>
          <w:sz w:val="24"/>
          <w:szCs w:val="24"/>
          <w:shd w:val="clear" w:color="auto" w:fill="FFFFFF"/>
        </w:rPr>
        <w:t>, </w:t>
      </w:r>
      <w:r w:rsidRPr="0060569A">
        <w:rPr>
          <w:rFonts w:ascii="Times New Roman" w:hAnsi="Times New Roman"/>
          <w:i/>
          <w:iCs/>
          <w:sz w:val="24"/>
          <w:szCs w:val="24"/>
          <w:shd w:val="clear" w:color="auto" w:fill="FFFFFF"/>
        </w:rPr>
        <w:t>52</w:t>
      </w:r>
      <w:r w:rsidRPr="0060569A">
        <w:rPr>
          <w:rFonts w:ascii="Times New Roman" w:hAnsi="Times New Roman"/>
          <w:sz w:val="24"/>
          <w:szCs w:val="24"/>
          <w:shd w:val="clear" w:color="auto" w:fill="FFFFFF"/>
        </w:rPr>
        <w:t>(1), 105-115.</w:t>
      </w:r>
    </w:p>
    <w:p w:rsidR="005E72CD" w:rsidRPr="0060569A" w:rsidRDefault="005E72CD" w:rsidP="007F7F87">
      <w:pPr>
        <w:spacing w:after="0" w:line="480" w:lineRule="auto"/>
        <w:ind w:left="720" w:hanging="720"/>
        <w:contextualSpacing/>
        <w:rPr>
          <w:rFonts w:ascii="Times New Roman" w:hAnsi="Times New Roman"/>
          <w:sz w:val="24"/>
          <w:szCs w:val="24"/>
          <w:shd w:val="clear" w:color="auto" w:fill="FFFFFF"/>
        </w:rPr>
      </w:pPr>
    </w:p>
    <w:sectPr w:rsidR="005E72CD" w:rsidRPr="0060569A" w:rsidSect="00311D55">
      <w:headerReference w:type="default" r:id="rId22"/>
      <w:headerReference w:type="first" r:id="rId2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4D9A" w:rsidRDefault="00AD4D9A">
      <w:r>
        <w:separator/>
      </w:r>
    </w:p>
  </w:endnote>
  <w:endnote w:type="continuationSeparator" w:id="1">
    <w:p w:rsidR="00AD4D9A" w:rsidRDefault="00AD4D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4D9A" w:rsidRDefault="00AD4D9A">
      <w:r>
        <w:separator/>
      </w:r>
    </w:p>
  </w:footnote>
  <w:footnote w:type="continuationSeparator" w:id="1">
    <w:p w:rsidR="00AD4D9A" w:rsidRDefault="00AD4D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E0004F">
    <w:pPr>
      <w:spacing w:after="0" w:line="480" w:lineRule="auto"/>
      <w:contextualSpacing/>
      <w:rPr>
        <w:rFonts w:ascii="Times New Roman" w:hAnsi="Times New Roman"/>
      </w:rPr>
    </w:pPr>
    <w:r w:rsidRPr="00C06896">
      <w:rPr>
        <w:rFonts w:ascii="Times New Roman" w:eastAsia="Times New Roman" w:hAnsi="Times New Roman"/>
        <w:sz w:val="24"/>
        <w:szCs w:val="24"/>
      </w:rPr>
      <w:t>CLASSROOM MANAGEMENT KIT</w:t>
    </w:r>
    <w:r w:rsidR="00EB7636">
      <w:rPr>
        <w:rFonts w:ascii="Times New Roman" w:eastAsia="Times New Roman" w:hAnsi="Times New Roman"/>
        <w:sz w:val="24"/>
        <w:szCs w:val="24"/>
      </w:rPr>
      <w:t xml:space="preserve">                                                                                        </w:t>
    </w:r>
    <w:r w:rsidR="009616D2"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9616D2" w:rsidRPr="00A40055">
      <w:rPr>
        <w:rFonts w:ascii="Times New Roman" w:hAnsi="Times New Roman"/>
        <w:sz w:val="24"/>
        <w:szCs w:val="24"/>
      </w:rPr>
      <w:fldChar w:fldCharType="separate"/>
    </w:r>
    <w:r w:rsidR="0060569A">
      <w:rPr>
        <w:rFonts w:ascii="Times New Roman" w:hAnsi="Times New Roman"/>
        <w:noProof/>
        <w:sz w:val="24"/>
        <w:szCs w:val="24"/>
      </w:rPr>
      <w:t>17</w:t>
    </w:r>
    <w:r w:rsidR="009616D2"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E0004F" w:rsidP="00C7314B">
    <w:pPr>
      <w:spacing w:after="0" w:line="480" w:lineRule="auto"/>
    </w:pPr>
    <w:r w:rsidRPr="00C06896">
      <w:rPr>
        <w:rFonts w:ascii="Times New Roman" w:eastAsia="Times New Roman" w:hAnsi="Times New Roman"/>
        <w:sz w:val="24"/>
        <w:szCs w:val="24"/>
      </w:rPr>
      <w:t>CLASSROOM MANAGEMENT KIT</w:t>
    </w:r>
    <w:r w:rsidR="00EB7636">
      <w:rPr>
        <w:rFonts w:ascii="Times New Roman" w:eastAsia="Times New Roman" w:hAnsi="Times New Roman"/>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9A07B8"/>
    <w:multiLevelType w:val="hybridMultilevel"/>
    <w:tmpl w:val="26E22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8F3D7A"/>
    <w:multiLevelType w:val="hybridMultilevel"/>
    <w:tmpl w:val="833AB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1F60"/>
    <w:rsid w:val="000132E3"/>
    <w:rsid w:val="00013DD9"/>
    <w:rsid w:val="00015318"/>
    <w:rsid w:val="00020159"/>
    <w:rsid w:val="00026B04"/>
    <w:rsid w:val="00032436"/>
    <w:rsid w:val="000348CB"/>
    <w:rsid w:val="00044690"/>
    <w:rsid w:val="00044863"/>
    <w:rsid w:val="00044B2D"/>
    <w:rsid w:val="00045424"/>
    <w:rsid w:val="000465F4"/>
    <w:rsid w:val="00050361"/>
    <w:rsid w:val="00057FE9"/>
    <w:rsid w:val="00064562"/>
    <w:rsid w:val="0007249C"/>
    <w:rsid w:val="000751B3"/>
    <w:rsid w:val="00080FCD"/>
    <w:rsid w:val="000853F3"/>
    <w:rsid w:val="00087B62"/>
    <w:rsid w:val="00092490"/>
    <w:rsid w:val="000C3E71"/>
    <w:rsid w:val="000C57B2"/>
    <w:rsid w:val="000C5BB3"/>
    <w:rsid w:val="000D48B8"/>
    <w:rsid w:val="000D7602"/>
    <w:rsid w:val="000E7324"/>
    <w:rsid w:val="000F2717"/>
    <w:rsid w:val="000F5A80"/>
    <w:rsid w:val="000F6087"/>
    <w:rsid w:val="000F740B"/>
    <w:rsid w:val="00107E33"/>
    <w:rsid w:val="00107F64"/>
    <w:rsid w:val="00113FFC"/>
    <w:rsid w:val="001174CB"/>
    <w:rsid w:val="0013043C"/>
    <w:rsid w:val="00130868"/>
    <w:rsid w:val="001319E4"/>
    <w:rsid w:val="00137A50"/>
    <w:rsid w:val="00142262"/>
    <w:rsid w:val="001455A4"/>
    <w:rsid w:val="00145BBB"/>
    <w:rsid w:val="0015018F"/>
    <w:rsid w:val="00150263"/>
    <w:rsid w:val="00150877"/>
    <w:rsid w:val="0015373B"/>
    <w:rsid w:val="00154E03"/>
    <w:rsid w:val="001552D3"/>
    <w:rsid w:val="00155547"/>
    <w:rsid w:val="00167D2E"/>
    <w:rsid w:val="00170D82"/>
    <w:rsid w:val="00197EC6"/>
    <w:rsid w:val="001A17D4"/>
    <w:rsid w:val="001D05D6"/>
    <w:rsid w:val="001D149A"/>
    <w:rsid w:val="001D70AC"/>
    <w:rsid w:val="001E60EB"/>
    <w:rsid w:val="001F70D5"/>
    <w:rsid w:val="00204236"/>
    <w:rsid w:val="00214774"/>
    <w:rsid w:val="00215417"/>
    <w:rsid w:val="00217B73"/>
    <w:rsid w:val="002222EF"/>
    <w:rsid w:val="00222B07"/>
    <w:rsid w:val="00223D21"/>
    <w:rsid w:val="00232312"/>
    <w:rsid w:val="00233FB8"/>
    <w:rsid w:val="00235C71"/>
    <w:rsid w:val="002626D6"/>
    <w:rsid w:val="00271F50"/>
    <w:rsid w:val="00280814"/>
    <w:rsid w:val="002B6681"/>
    <w:rsid w:val="002C0B84"/>
    <w:rsid w:val="002C2537"/>
    <w:rsid w:val="002D4C10"/>
    <w:rsid w:val="002E2635"/>
    <w:rsid w:val="002F2687"/>
    <w:rsid w:val="003036AA"/>
    <w:rsid w:val="00304DE0"/>
    <w:rsid w:val="003073D4"/>
    <w:rsid w:val="00311D55"/>
    <w:rsid w:val="003154AA"/>
    <w:rsid w:val="00334DAA"/>
    <w:rsid w:val="003370C0"/>
    <w:rsid w:val="00337292"/>
    <w:rsid w:val="00340B33"/>
    <w:rsid w:val="003515DE"/>
    <w:rsid w:val="003A0A38"/>
    <w:rsid w:val="003A530B"/>
    <w:rsid w:val="003A6485"/>
    <w:rsid w:val="003B0445"/>
    <w:rsid w:val="003B3C46"/>
    <w:rsid w:val="003B483D"/>
    <w:rsid w:val="003D1AEE"/>
    <w:rsid w:val="003D6FDA"/>
    <w:rsid w:val="003E3ABF"/>
    <w:rsid w:val="003E7CB9"/>
    <w:rsid w:val="003F1A8A"/>
    <w:rsid w:val="003F5F98"/>
    <w:rsid w:val="00404887"/>
    <w:rsid w:val="00406C78"/>
    <w:rsid w:val="00427F35"/>
    <w:rsid w:val="00430F18"/>
    <w:rsid w:val="004447C1"/>
    <w:rsid w:val="00456132"/>
    <w:rsid w:val="004605CF"/>
    <w:rsid w:val="0046175F"/>
    <w:rsid w:val="00470CCD"/>
    <w:rsid w:val="00472311"/>
    <w:rsid w:val="00475DDA"/>
    <w:rsid w:val="00492040"/>
    <w:rsid w:val="00497435"/>
    <w:rsid w:val="004A2BA8"/>
    <w:rsid w:val="004A5767"/>
    <w:rsid w:val="004A68B0"/>
    <w:rsid w:val="004C28CE"/>
    <w:rsid w:val="004C294C"/>
    <w:rsid w:val="004C5E43"/>
    <w:rsid w:val="004E3620"/>
    <w:rsid w:val="00507BBB"/>
    <w:rsid w:val="0051030A"/>
    <w:rsid w:val="005233A3"/>
    <w:rsid w:val="0052453D"/>
    <w:rsid w:val="00532D5F"/>
    <w:rsid w:val="00535677"/>
    <w:rsid w:val="0053739B"/>
    <w:rsid w:val="005421E9"/>
    <w:rsid w:val="0056751A"/>
    <w:rsid w:val="005735C4"/>
    <w:rsid w:val="005737A3"/>
    <w:rsid w:val="00580AD0"/>
    <w:rsid w:val="005932A8"/>
    <w:rsid w:val="00593461"/>
    <w:rsid w:val="005973D6"/>
    <w:rsid w:val="005A240B"/>
    <w:rsid w:val="005D44B4"/>
    <w:rsid w:val="005E728F"/>
    <w:rsid w:val="005E72CD"/>
    <w:rsid w:val="005F0D93"/>
    <w:rsid w:val="005F690D"/>
    <w:rsid w:val="005F7B83"/>
    <w:rsid w:val="0060569A"/>
    <w:rsid w:val="00624451"/>
    <w:rsid w:val="00624D78"/>
    <w:rsid w:val="00632949"/>
    <w:rsid w:val="006472D3"/>
    <w:rsid w:val="006540AB"/>
    <w:rsid w:val="00655829"/>
    <w:rsid w:val="00657A0D"/>
    <w:rsid w:val="00661CCA"/>
    <w:rsid w:val="00663437"/>
    <w:rsid w:val="006717A9"/>
    <w:rsid w:val="00674D0D"/>
    <w:rsid w:val="006825EE"/>
    <w:rsid w:val="00694201"/>
    <w:rsid w:val="006A0524"/>
    <w:rsid w:val="006B7DF5"/>
    <w:rsid w:val="006C23C0"/>
    <w:rsid w:val="006C23FA"/>
    <w:rsid w:val="006C34FC"/>
    <w:rsid w:val="006C4BF4"/>
    <w:rsid w:val="006E5278"/>
    <w:rsid w:val="006F2BFF"/>
    <w:rsid w:val="00703CD1"/>
    <w:rsid w:val="007119C1"/>
    <w:rsid w:val="007211B7"/>
    <w:rsid w:val="00721CD0"/>
    <w:rsid w:val="007224D7"/>
    <w:rsid w:val="00724DCA"/>
    <w:rsid w:val="00746980"/>
    <w:rsid w:val="007747A6"/>
    <w:rsid w:val="00781664"/>
    <w:rsid w:val="007916F0"/>
    <w:rsid w:val="00792AA3"/>
    <w:rsid w:val="007B2C2F"/>
    <w:rsid w:val="007B3261"/>
    <w:rsid w:val="007B3937"/>
    <w:rsid w:val="007B3975"/>
    <w:rsid w:val="007B4DB9"/>
    <w:rsid w:val="007B5318"/>
    <w:rsid w:val="007E10B3"/>
    <w:rsid w:val="007F7F87"/>
    <w:rsid w:val="00802E45"/>
    <w:rsid w:val="008039A3"/>
    <w:rsid w:val="008053CC"/>
    <w:rsid w:val="008064FC"/>
    <w:rsid w:val="00807470"/>
    <w:rsid w:val="008226C1"/>
    <w:rsid w:val="00825D56"/>
    <w:rsid w:val="00826A1F"/>
    <w:rsid w:val="00826F8A"/>
    <w:rsid w:val="00854F54"/>
    <w:rsid w:val="0085790F"/>
    <w:rsid w:val="00876B56"/>
    <w:rsid w:val="00876CAE"/>
    <w:rsid w:val="00877517"/>
    <w:rsid w:val="008958BF"/>
    <w:rsid w:val="008C52FE"/>
    <w:rsid w:val="008C5D4A"/>
    <w:rsid w:val="008D174B"/>
    <w:rsid w:val="008D2B08"/>
    <w:rsid w:val="008D72D5"/>
    <w:rsid w:val="008E15B4"/>
    <w:rsid w:val="008E1C22"/>
    <w:rsid w:val="008F1375"/>
    <w:rsid w:val="008F3ADC"/>
    <w:rsid w:val="00916F39"/>
    <w:rsid w:val="009177CB"/>
    <w:rsid w:val="0092746D"/>
    <w:rsid w:val="00932206"/>
    <w:rsid w:val="0093408A"/>
    <w:rsid w:val="00940859"/>
    <w:rsid w:val="009409F5"/>
    <w:rsid w:val="009616D2"/>
    <w:rsid w:val="00961A71"/>
    <w:rsid w:val="009623F7"/>
    <w:rsid w:val="009626E1"/>
    <w:rsid w:val="0096275F"/>
    <w:rsid w:val="00974878"/>
    <w:rsid w:val="009829DF"/>
    <w:rsid w:val="009863AA"/>
    <w:rsid w:val="0099655C"/>
    <w:rsid w:val="009A2909"/>
    <w:rsid w:val="009B0154"/>
    <w:rsid w:val="009C78F5"/>
    <w:rsid w:val="009C7D1B"/>
    <w:rsid w:val="009D05D8"/>
    <w:rsid w:val="009F1153"/>
    <w:rsid w:val="009F31B1"/>
    <w:rsid w:val="009F770E"/>
    <w:rsid w:val="00A003D5"/>
    <w:rsid w:val="00A016F0"/>
    <w:rsid w:val="00A239E5"/>
    <w:rsid w:val="00A253A8"/>
    <w:rsid w:val="00A40055"/>
    <w:rsid w:val="00A44D0C"/>
    <w:rsid w:val="00A65839"/>
    <w:rsid w:val="00A6594B"/>
    <w:rsid w:val="00A76086"/>
    <w:rsid w:val="00A82C60"/>
    <w:rsid w:val="00A93048"/>
    <w:rsid w:val="00A943A6"/>
    <w:rsid w:val="00A96E99"/>
    <w:rsid w:val="00AB2028"/>
    <w:rsid w:val="00AB3682"/>
    <w:rsid w:val="00AC25A7"/>
    <w:rsid w:val="00AD0E35"/>
    <w:rsid w:val="00AD196D"/>
    <w:rsid w:val="00AD4D9A"/>
    <w:rsid w:val="00AE11DA"/>
    <w:rsid w:val="00AE2342"/>
    <w:rsid w:val="00AE3603"/>
    <w:rsid w:val="00AF7194"/>
    <w:rsid w:val="00B07228"/>
    <w:rsid w:val="00B17BD2"/>
    <w:rsid w:val="00B27D65"/>
    <w:rsid w:val="00B40DBF"/>
    <w:rsid w:val="00B42F35"/>
    <w:rsid w:val="00B44250"/>
    <w:rsid w:val="00B50F6B"/>
    <w:rsid w:val="00B653F0"/>
    <w:rsid w:val="00B71060"/>
    <w:rsid w:val="00B81460"/>
    <w:rsid w:val="00B87F2C"/>
    <w:rsid w:val="00B9422F"/>
    <w:rsid w:val="00BA3625"/>
    <w:rsid w:val="00BB541B"/>
    <w:rsid w:val="00BB6694"/>
    <w:rsid w:val="00C01087"/>
    <w:rsid w:val="00C03FB9"/>
    <w:rsid w:val="00C05F23"/>
    <w:rsid w:val="00C16ECA"/>
    <w:rsid w:val="00C2088B"/>
    <w:rsid w:val="00C2508F"/>
    <w:rsid w:val="00C414E2"/>
    <w:rsid w:val="00C46565"/>
    <w:rsid w:val="00C47571"/>
    <w:rsid w:val="00C52312"/>
    <w:rsid w:val="00C63661"/>
    <w:rsid w:val="00C645DA"/>
    <w:rsid w:val="00C71925"/>
    <w:rsid w:val="00C7314B"/>
    <w:rsid w:val="00C8604C"/>
    <w:rsid w:val="00C93D88"/>
    <w:rsid w:val="00C94BDE"/>
    <w:rsid w:val="00CA3ECD"/>
    <w:rsid w:val="00CA539D"/>
    <w:rsid w:val="00CA5D31"/>
    <w:rsid w:val="00CB2449"/>
    <w:rsid w:val="00CD4FEE"/>
    <w:rsid w:val="00D262DF"/>
    <w:rsid w:val="00D26738"/>
    <w:rsid w:val="00D3035F"/>
    <w:rsid w:val="00D36530"/>
    <w:rsid w:val="00D603E0"/>
    <w:rsid w:val="00D63983"/>
    <w:rsid w:val="00D639C8"/>
    <w:rsid w:val="00D64461"/>
    <w:rsid w:val="00D756CA"/>
    <w:rsid w:val="00D75BF0"/>
    <w:rsid w:val="00D80D89"/>
    <w:rsid w:val="00D85D2F"/>
    <w:rsid w:val="00D87227"/>
    <w:rsid w:val="00D9258C"/>
    <w:rsid w:val="00D94747"/>
    <w:rsid w:val="00DA0F83"/>
    <w:rsid w:val="00DA36F3"/>
    <w:rsid w:val="00DA5753"/>
    <w:rsid w:val="00DA7E3A"/>
    <w:rsid w:val="00DB03BC"/>
    <w:rsid w:val="00DF2E98"/>
    <w:rsid w:val="00DF3CE7"/>
    <w:rsid w:val="00E0004F"/>
    <w:rsid w:val="00E05001"/>
    <w:rsid w:val="00E06003"/>
    <w:rsid w:val="00E067EB"/>
    <w:rsid w:val="00E26F51"/>
    <w:rsid w:val="00E44634"/>
    <w:rsid w:val="00E508CA"/>
    <w:rsid w:val="00E5401B"/>
    <w:rsid w:val="00E61419"/>
    <w:rsid w:val="00E669BF"/>
    <w:rsid w:val="00E979BB"/>
    <w:rsid w:val="00EA2581"/>
    <w:rsid w:val="00EA41EF"/>
    <w:rsid w:val="00EA4D0D"/>
    <w:rsid w:val="00EB1492"/>
    <w:rsid w:val="00EB7636"/>
    <w:rsid w:val="00EC1E7D"/>
    <w:rsid w:val="00EE0D37"/>
    <w:rsid w:val="00EE22AF"/>
    <w:rsid w:val="00EE2423"/>
    <w:rsid w:val="00F00438"/>
    <w:rsid w:val="00F00EB4"/>
    <w:rsid w:val="00F036DD"/>
    <w:rsid w:val="00F10FE0"/>
    <w:rsid w:val="00F137B6"/>
    <w:rsid w:val="00F16465"/>
    <w:rsid w:val="00F223FC"/>
    <w:rsid w:val="00F2391A"/>
    <w:rsid w:val="00F2642A"/>
    <w:rsid w:val="00F31106"/>
    <w:rsid w:val="00F40591"/>
    <w:rsid w:val="00F52648"/>
    <w:rsid w:val="00F634CD"/>
    <w:rsid w:val="00F773EA"/>
    <w:rsid w:val="00F801C5"/>
    <w:rsid w:val="00F87848"/>
    <w:rsid w:val="00F87BF7"/>
    <w:rsid w:val="00F94580"/>
    <w:rsid w:val="00FC602D"/>
    <w:rsid w:val="00FD0EA7"/>
    <w:rsid w:val="00FD321F"/>
    <w:rsid w:val="00FD3940"/>
    <w:rsid w:val="00FF1F44"/>
    <w:rsid w:val="00FF557B"/>
    <w:rsid w:val="00FF62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1D55"/>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11D55"/>
    <w:rPr>
      <w:rFonts w:ascii="Symbol" w:hAnsi="Symbol" w:cs="Symbol" w:hint="default"/>
    </w:rPr>
  </w:style>
  <w:style w:type="character" w:customStyle="1" w:styleId="WW8Num1z1">
    <w:name w:val="WW8Num1z1"/>
    <w:rsid w:val="00311D55"/>
    <w:rPr>
      <w:rFonts w:ascii="Courier New" w:hAnsi="Courier New" w:cs="Courier New" w:hint="default"/>
    </w:rPr>
  </w:style>
  <w:style w:type="character" w:customStyle="1" w:styleId="WW8Num1z2">
    <w:name w:val="WW8Num1z2"/>
    <w:rsid w:val="00311D55"/>
    <w:rPr>
      <w:rFonts w:ascii="Wingdings" w:hAnsi="Wingdings" w:cs="Wingdings" w:hint="default"/>
    </w:rPr>
  </w:style>
  <w:style w:type="character" w:customStyle="1" w:styleId="3">
    <w:name w:val="Основной шрифт абзаца3"/>
    <w:rsid w:val="00311D55"/>
  </w:style>
  <w:style w:type="character" w:customStyle="1" w:styleId="5">
    <w:name w:val="Знак Знак5"/>
    <w:rsid w:val="00311D55"/>
    <w:rPr>
      <w:sz w:val="22"/>
      <w:szCs w:val="22"/>
      <w:lang w:val="en-US"/>
    </w:rPr>
  </w:style>
  <w:style w:type="character" w:customStyle="1" w:styleId="4">
    <w:name w:val="Знак Знак4"/>
    <w:rsid w:val="00311D55"/>
    <w:rPr>
      <w:sz w:val="22"/>
      <w:szCs w:val="22"/>
      <w:lang w:val="en-US"/>
    </w:rPr>
  </w:style>
  <w:style w:type="character" w:customStyle="1" w:styleId="30">
    <w:name w:val="Знак Знак3"/>
    <w:rsid w:val="00311D55"/>
    <w:rPr>
      <w:rFonts w:ascii="Tahoma" w:hAnsi="Tahoma" w:cs="Tahoma"/>
      <w:sz w:val="16"/>
      <w:szCs w:val="16"/>
      <w:lang w:val="en-US"/>
    </w:rPr>
  </w:style>
  <w:style w:type="character" w:customStyle="1" w:styleId="2">
    <w:name w:val="Знак примечания2"/>
    <w:rsid w:val="00311D55"/>
    <w:rPr>
      <w:sz w:val="16"/>
      <w:szCs w:val="16"/>
    </w:rPr>
  </w:style>
  <w:style w:type="character" w:customStyle="1" w:styleId="20">
    <w:name w:val="Знак Знак2"/>
    <w:rsid w:val="00311D55"/>
    <w:rPr>
      <w:lang w:val="en-US"/>
    </w:rPr>
  </w:style>
  <w:style w:type="character" w:customStyle="1" w:styleId="1">
    <w:name w:val="Знак Знак1"/>
    <w:rsid w:val="00311D55"/>
    <w:rPr>
      <w:b/>
      <w:bCs/>
      <w:lang w:val="en-US"/>
    </w:rPr>
  </w:style>
  <w:style w:type="character" w:customStyle="1" w:styleId="10">
    <w:name w:val="Основной шрифт абзаца1"/>
    <w:rsid w:val="00311D55"/>
  </w:style>
  <w:style w:type="character" w:customStyle="1" w:styleId="21">
    <w:name w:val="Основной шрифт абзаца2"/>
    <w:rsid w:val="00311D55"/>
  </w:style>
  <w:style w:type="character" w:customStyle="1" w:styleId="FooterChar">
    <w:name w:val="Footer Char"/>
    <w:rsid w:val="00311D55"/>
    <w:rPr>
      <w:rFonts w:ascii="Times New Roman" w:eastAsia="Times New Roman" w:hAnsi="Times New Roman" w:cs="Times New Roman"/>
      <w:sz w:val="24"/>
      <w:szCs w:val="24"/>
      <w:lang w:val="ru-RU"/>
    </w:rPr>
  </w:style>
  <w:style w:type="character" w:customStyle="1" w:styleId="11">
    <w:name w:val="Знак примечания1"/>
    <w:rsid w:val="00311D55"/>
    <w:rPr>
      <w:sz w:val="16"/>
      <w:szCs w:val="16"/>
    </w:rPr>
  </w:style>
  <w:style w:type="character" w:customStyle="1" w:styleId="CommentTextChar">
    <w:name w:val="Comment Text Char"/>
    <w:rsid w:val="00311D55"/>
    <w:rPr>
      <w:rFonts w:ascii="Times New Roman" w:eastAsia="Times New Roman" w:hAnsi="Times New Roman" w:cs="Times New Roman"/>
      <w:sz w:val="20"/>
      <w:szCs w:val="20"/>
      <w:lang w:val="ru-RU"/>
    </w:rPr>
  </w:style>
  <w:style w:type="character" w:customStyle="1" w:styleId="CommentSubjectChar">
    <w:name w:val="Comment Subject Char"/>
    <w:rsid w:val="00311D55"/>
    <w:rPr>
      <w:rFonts w:ascii="Times New Roman" w:eastAsia="Times New Roman" w:hAnsi="Times New Roman" w:cs="Times New Roman"/>
      <w:b/>
      <w:bCs/>
      <w:sz w:val="20"/>
      <w:szCs w:val="20"/>
      <w:lang w:val="ru-RU"/>
    </w:rPr>
  </w:style>
  <w:style w:type="character" w:customStyle="1" w:styleId="BalloonTextChar">
    <w:name w:val="Balloon Text Char"/>
    <w:rsid w:val="00311D55"/>
    <w:rPr>
      <w:rFonts w:ascii="Tahoma" w:eastAsia="Times New Roman" w:hAnsi="Tahoma" w:cs="Tahoma"/>
      <w:sz w:val="16"/>
      <w:szCs w:val="16"/>
      <w:lang w:val="ru-RU"/>
    </w:rPr>
  </w:style>
  <w:style w:type="character" w:customStyle="1" w:styleId="HeaderChar">
    <w:name w:val="Header Char"/>
    <w:rsid w:val="00311D55"/>
    <w:rPr>
      <w:rFonts w:ascii="Times New Roman" w:eastAsia="Times New Roman" w:hAnsi="Times New Roman" w:cs="Times New Roman"/>
      <w:sz w:val="24"/>
      <w:szCs w:val="24"/>
      <w:lang w:val="ru-RU"/>
    </w:rPr>
  </w:style>
  <w:style w:type="character" w:customStyle="1" w:styleId="FootnoteTextChar">
    <w:name w:val="Footnote Text Char"/>
    <w:rsid w:val="00311D55"/>
    <w:rPr>
      <w:rFonts w:ascii="Times New Roman" w:eastAsia="Times New Roman" w:hAnsi="Times New Roman" w:cs="Times New Roman"/>
      <w:lang w:val="ru-RU"/>
    </w:rPr>
  </w:style>
  <w:style w:type="character" w:customStyle="1" w:styleId="12">
    <w:name w:val="Знак сноски1"/>
    <w:rsid w:val="00311D55"/>
    <w:rPr>
      <w:vertAlign w:val="superscript"/>
    </w:rPr>
  </w:style>
  <w:style w:type="character" w:styleId="Hyperlink">
    <w:name w:val="Hyperlink"/>
    <w:rsid w:val="00311D55"/>
    <w:rPr>
      <w:color w:val="0000FF"/>
      <w:u w:val="single"/>
      <w:lang w:val="en-US" w:bidi="en-US"/>
    </w:rPr>
  </w:style>
  <w:style w:type="character" w:customStyle="1" w:styleId="ListLabel1">
    <w:name w:val="ListLabel 1"/>
    <w:rsid w:val="00311D55"/>
    <w:rPr>
      <w:rFonts w:eastAsia="Times New Roman" w:cs="Times New Roman"/>
    </w:rPr>
  </w:style>
  <w:style w:type="character" w:customStyle="1" w:styleId="ListLabel2">
    <w:name w:val="ListLabel 2"/>
    <w:rsid w:val="00311D55"/>
    <w:rPr>
      <w:rFonts w:cs="Courier New"/>
    </w:rPr>
  </w:style>
  <w:style w:type="character" w:customStyle="1" w:styleId="a">
    <w:name w:val="Знак Знак"/>
    <w:rsid w:val="00311D55"/>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11D55"/>
  </w:style>
  <w:style w:type="character" w:customStyle="1" w:styleId="selectable">
    <w:name w:val="selectable"/>
    <w:rsid w:val="00311D55"/>
  </w:style>
  <w:style w:type="character" w:styleId="Strong">
    <w:name w:val="Strong"/>
    <w:uiPriority w:val="22"/>
    <w:qFormat/>
    <w:rsid w:val="00311D55"/>
    <w:rPr>
      <w:b/>
      <w:bCs/>
    </w:rPr>
  </w:style>
  <w:style w:type="paragraph" w:customStyle="1" w:styleId="13">
    <w:name w:val="Заголовок1"/>
    <w:basedOn w:val="Normal"/>
    <w:next w:val="BodyText"/>
    <w:rsid w:val="00311D55"/>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11D55"/>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11D55"/>
    <w:rPr>
      <w:rFonts w:cs="Lohit Hindi"/>
    </w:rPr>
  </w:style>
  <w:style w:type="paragraph" w:styleId="Caption">
    <w:name w:val="caption"/>
    <w:basedOn w:val="Normal"/>
    <w:qFormat/>
    <w:rsid w:val="00311D55"/>
    <w:pPr>
      <w:suppressLineNumbers/>
      <w:spacing w:before="120" w:after="120"/>
    </w:pPr>
    <w:rPr>
      <w:rFonts w:cs="Arial"/>
      <w:i/>
      <w:iCs/>
      <w:sz w:val="24"/>
      <w:szCs w:val="24"/>
    </w:rPr>
  </w:style>
  <w:style w:type="paragraph" w:customStyle="1" w:styleId="a0">
    <w:name w:val="Покажчик"/>
    <w:basedOn w:val="Normal"/>
    <w:rsid w:val="00311D55"/>
    <w:pPr>
      <w:suppressLineNumbers/>
    </w:pPr>
    <w:rPr>
      <w:rFonts w:cs="Arial"/>
    </w:rPr>
  </w:style>
  <w:style w:type="paragraph" w:styleId="Header">
    <w:name w:val="header"/>
    <w:basedOn w:val="Normal"/>
    <w:link w:val="HeaderChar1"/>
    <w:uiPriority w:val="99"/>
    <w:rsid w:val="00311D55"/>
    <w:pPr>
      <w:spacing w:after="0" w:line="240" w:lineRule="auto"/>
    </w:pPr>
  </w:style>
  <w:style w:type="paragraph" w:styleId="Footer">
    <w:name w:val="footer"/>
    <w:basedOn w:val="Normal"/>
    <w:rsid w:val="00311D55"/>
    <w:pPr>
      <w:spacing w:after="0" w:line="240" w:lineRule="auto"/>
    </w:pPr>
  </w:style>
  <w:style w:type="paragraph" w:styleId="BalloonText">
    <w:name w:val="Balloon Text"/>
    <w:basedOn w:val="Normal"/>
    <w:rsid w:val="00311D55"/>
    <w:pPr>
      <w:spacing w:after="0" w:line="240" w:lineRule="auto"/>
    </w:pPr>
    <w:rPr>
      <w:rFonts w:ascii="Tahoma" w:hAnsi="Tahoma" w:cs="Tahoma"/>
      <w:sz w:val="16"/>
      <w:szCs w:val="16"/>
    </w:rPr>
  </w:style>
  <w:style w:type="paragraph" w:customStyle="1" w:styleId="22">
    <w:name w:val="Текст примечания2"/>
    <w:basedOn w:val="Normal"/>
    <w:rsid w:val="00311D55"/>
    <w:rPr>
      <w:sz w:val="20"/>
      <w:szCs w:val="20"/>
    </w:rPr>
  </w:style>
  <w:style w:type="paragraph" w:styleId="CommentSubject">
    <w:name w:val="annotation subject"/>
    <w:basedOn w:val="22"/>
    <w:next w:val="22"/>
    <w:rsid w:val="00311D55"/>
    <w:rPr>
      <w:b/>
      <w:bCs/>
    </w:rPr>
  </w:style>
  <w:style w:type="paragraph" w:customStyle="1" w:styleId="14">
    <w:name w:val="Название1"/>
    <w:basedOn w:val="Normal"/>
    <w:rsid w:val="00311D55"/>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11D55"/>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11D55"/>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11D55"/>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11D55"/>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11D55"/>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11D55"/>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11D55"/>
    <w:rPr>
      <w:b/>
      <w:bCs/>
    </w:rPr>
  </w:style>
  <w:style w:type="paragraph" w:customStyle="1" w:styleId="1a">
    <w:name w:val="Текст выноски1"/>
    <w:basedOn w:val="Normal"/>
    <w:rsid w:val="00311D55"/>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11D55"/>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11D55"/>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311D55"/>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 w:type="character" w:styleId="Emphasis">
    <w:name w:val="Emphasis"/>
    <w:basedOn w:val="DefaultParagraphFont"/>
    <w:uiPriority w:val="20"/>
    <w:qFormat/>
    <w:rsid w:val="005E72CD"/>
    <w:rPr>
      <w:i/>
      <w:iCs/>
    </w:rPr>
  </w:style>
</w:styles>
</file>

<file path=word/webSettings.xml><?xml version="1.0" encoding="utf-8"?>
<w:webSettings xmlns:r="http://schemas.openxmlformats.org/officeDocument/2006/relationships" xmlns:w="http://schemas.openxmlformats.org/wordprocessingml/2006/main">
  <w:divs>
    <w:div w:id="359555594">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 w:id="190979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eareteachers.com/15-positive-behavior-posters-youre-going-to-want-for-your-classroom-and-school/" TargetMode="External"/><Relationship Id="rId13" Type="http://schemas.openxmlformats.org/officeDocument/2006/relationships/hyperlink" Target="https://teaching.wonderhowto.com/how-to/write-letter-from-teachers-parents-0119813/" TargetMode="External"/><Relationship Id="rId18" Type="http://schemas.openxmlformats.org/officeDocument/2006/relationships/hyperlink" Target="https://www.teacher.org/blog/maintaining-accurate-records/" TargetMode="External"/><Relationship Id="rId3" Type="http://schemas.openxmlformats.org/officeDocument/2006/relationships/settings" Target="settings.xml"/><Relationship Id="rId21" Type="http://schemas.openxmlformats.org/officeDocument/2006/relationships/hyperlink" Target="https://teaching.wonderhowto.com/how-to/write-letter-from-teachers-parents-0119813/" TargetMode="External"/><Relationship Id="rId7" Type="http://schemas.openxmlformats.org/officeDocument/2006/relationships/hyperlink" Target="https://www.prodigygame.com/blog/report-card-comments/" TargetMode="External"/><Relationship Id="rId12" Type="http://schemas.openxmlformats.org/officeDocument/2006/relationships/hyperlink" Target="https://files.eric.ed.gov/fulltext/EJ1081654.pdf" TargetMode="External"/><Relationship Id="rId17" Type="http://schemas.openxmlformats.org/officeDocument/2006/relationships/hyperlink" Target="https://www.naeyc.org/resources/pubs/tyc/oct2019/practical-strategies-teacher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epc.colorado.edu/sites/default/files/publications/0042085909338686.pdf" TargetMode="External"/><Relationship Id="rId20" Type="http://schemas.openxmlformats.org/officeDocument/2006/relationships/hyperlink" Target="https://www.weareteachers.com/15-positive-behavior-posters-youre-going-to-want-for-your-classroom-and-schoo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les.eric.ed.gov/fulltext/EJ1100440.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naeyc.org/resources/pubs/tyc/oct2019/practical-strategies-teachers" TargetMode="External"/><Relationship Id="rId23" Type="http://schemas.openxmlformats.org/officeDocument/2006/relationships/header" Target="header2.xml"/><Relationship Id="rId10" Type="http://schemas.openxmlformats.org/officeDocument/2006/relationships/hyperlink" Target="https://files.eric.ed.gov/fulltext/EJ1184183.pdf" TargetMode="External"/><Relationship Id="rId19" Type="http://schemas.openxmlformats.org/officeDocument/2006/relationships/hyperlink" Target="https://www.prodigygame.com/blog/report-card-comments/" TargetMode="External"/><Relationship Id="rId4" Type="http://schemas.openxmlformats.org/officeDocument/2006/relationships/webSettings" Target="webSettings.xml"/><Relationship Id="rId9" Type="http://schemas.openxmlformats.org/officeDocument/2006/relationships/hyperlink" Target="https://www.teacher.org/blog/maintaining-accurate-records/" TargetMode="External"/><Relationship Id="rId14" Type="http://schemas.openxmlformats.org/officeDocument/2006/relationships/hyperlink" Target="https://files.eric.ed.gov/fulltext/EJ1119400.pdf"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5527</Words>
  <Characters>31510</Characters>
  <Application>Microsoft Office Word</Application>
  <DocSecurity>0</DocSecurity>
  <Lines>262</Lines>
  <Paragraphs>73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36964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2020-10-12T03:53:00Z</dcterms:created>
  <dcterms:modified xsi:type="dcterms:W3CDTF">2020-10-12T03:53:00Z</dcterms:modified>
</cp:coreProperties>
</file>